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EFDA7" w14:textId="52BB7B5B" w:rsidR="005D675B" w:rsidRPr="00016564" w:rsidRDefault="0051517E" w:rsidP="001F04F7">
      <w:pPr>
        <w:pStyle w:val="1"/>
        <w:spacing w:before="120" w:after="80"/>
        <w:jc w:val="center"/>
        <w:rPr>
          <w:rFonts w:ascii="Calibri" w:hAnsi="Calibri" w:cs="Arial"/>
          <w:color w:val="013B4B"/>
          <w:spacing w:val="2"/>
          <w:sz w:val="24"/>
          <w:szCs w:val="26"/>
          <w:highlight w:val="yellow"/>
          <w:lang w:val="en-GB" w:eastAsia="en-US"/>
        </w:rPr>
      </w:pPr>
      <w:r w:rsidRPr="00016564">
        <w:rPr>
          <w:rFonts w:ascii="Calibri" w:hAnsi="Calibri" w:cs="Arial"/>
          <w:color w:val="013B4B"/>
          <w:spacing w:val="2"/>
          <w:sz w:val="24"/>
          <w:szCs w:val="26"/>
          <w:highlight w:val="yellow"/>
          <w:lang w:val="en-GB" w:eastAsia="en-US"/>
        </w:rPr>
        <w:t>[TO BE PROVIDED ON BANK HEADED PAPER (if issued in letter format</w:t>
      </w:r>
      <w:r w:rsidRPr="00A74BD3">
        <w:rPr>
          <w:rFonts w:ascii="Calibri" w:hAnsi="Calibri" w:cs="Arial"/>
          <w:color w:val="013B4B"/>
          <w:spacing w:val="2"/>
          <w:sz w:val="24"/>
          <w:szCs w:val="26"/>
          <w:highlight w:val="yellow"/>
          <w:lang w:val="en-GB" w:eastAsia="en-US"/>
        </w:rPr>
        <w:t xml:space="preserve">) </w:t>
      </w:r>
      <w:r w:rsidR="00A74BD3" w:rsidRPr="00A74BD3">
        <w:rPr>
          <w:rFonts w:ascii="Calibri" w:hAnsi="Calibri" w:cs="Arial"/>
          <w:color w:val="013B4B"/>
          <w:spacing w:val="2"/>
          <w:sz w:val="24"/>
          <w:szCs w:val="26"/>
          <w:highlight w:val="yellow"/>
          <w:lang w:val="en-GB" w:eastAsia="en-US"/>
        </w:rPr>
        <w:t>or by SWIFT [bank details to be provided upon request]</w:t>
      </w:r>
    </w:p>
    <w:p w14:paraId="20BB0F4F" w14:textId="75D3B976" w:rsidR="00AB71B0" w:rsidRPr="001A4045" w:rsidRDefault="00AB71B0" w:rsidP="00800C7F">
      <w:pPr>
        <w:pStyle w:val="2"/>
        <w:rPr>
          <w:lang w:val="en-US"/>
        </w:rPr>
      </w:pPr>
      <w:r w:rsidRPr="001A4045">
        <w:rPr>
          <w:lang w:val="en-US"/>
        </w:rPr>
        <w:t xml:space="preserve">Advance </w:t>
      </w:r>
      <w:r w:rsidR="001A4045" w:rsidRPr="001A4045">
        <w:rPr>
          <w:lang w:val="en-US"/>
        </w:rPr>
        <w:t xml:space="preserve">Payment </w:t>
      </w:r>
      <w:r w:rsidR="001A4045">
        <w:rPr>
          <w:lang w:val="en-US"/>
        </w:rPr>
        <w:t>Guarantee reference nu</w:t>
      </w:r>
      <w:r w:rsidR="00D75B0B">
        <w:rPr>
          <w:lang w:val="en-US"/>
        </w:rPr>
        <w:t xml:space="preserve">mber: </w:t>
      </w:r>
    </w:p>
    <w:p w14:paraId="1842B84E" w14:textId="7AE5524F" w:rsidR="00AB71B0" w:rsidRDefault="00D75B0B" w:rsidP="00800C7F">
      <w:pPr>
        <w:pStyle w:val="2"/>
      </w:pPr>
      <w:r>
        <w:t xml:space="preserve">Date: </w:t>
      </w:r>
    </w:p>
    <w:p w14:paraId="0A142544" w14:textId="4045B3C9" w:rsidR="00800C7F" w:rsidRPr="00DC4A83" w:rsidRDefault="00682FD3" w:rsidP="00800C7F">
      <w:pPr>
        <w:pStyle w:val="2"/>
      </w:pPr>
      <w:r>
        <w:t xml:space="preserve">To: </w:t>
      </w:r>
      <w:r w:rsidR="007503E0">
        <w:rPr>
          <w:lang w:val="en-US"/>
        </w:rPr>
        <w:t xml:space="preserve">LLC </w:t>
      </w:r>
      <w:r w:rsidR="007503E0" w:rsidRPr="007503E0">
        <w:rPr>
          <w:lang w:val="en-US"/>
        </w:rPr>
        <w:t>“</w:t>
      </w:r>
      <w:r w:rsidR="00FB6C7B" w:rsidRPr="007503E0">
        <w:t>Crown Agents Ukraine</w:t>
      </w:r>
      <w:r w:rsidR="007503E0" w:rsidRPr="007503E0">
        <w:t>”</w:t>
      </w:r>
    </w:p>
    <w:p w14:paraId="4F1D5E13" w14:textId="5C699688" w:rsidR="009C3930" w:rsidRPr="00EB240E" w:rsidRDefault="005823E9" w:rsidP="001F04F7">
      <w:pPr>
        <w:pStyle w:val="1"/>
        <w:spacing w:before="120" w:after="80"/>
        <w:jc w:val="center"/>
        <w:rPr>
          <w:rFonts w:ascii="Calibri" w:hAnsi="Calibri" w:cs="Arial"/>
          <w:color w:val="013B4B"/>
          <w:kern w:val="32"/>
          <w:sz w:val="28"/>
          <w:szCs w:val="30"/>
          <w:lang w:val="en-GB" w:eastAsia="en-US"/>
        </w:rPr>
      </w:pPr>
      <w:r w:rsidRPr="005823E9">
        <w:rPr>
          <w:rFonts w:ascii="Calibri" w:hAnsi="Calibri" w:cs="Arial"/>
          <w:color w:val="013B4B"/>
          <w:kern w:val="32"/>
          <w:sz w:val="28"/>
          <w:szCs w:val="30"/>
          <w:lang w:val="en-GB" w:eastAsia="en-US"/>
        </w:rPr>
        <w:t>ADVANCE PAYMENT GUARANTEE</w:t>
      </w:r>
    </w:p>
    <w:p w14:paraId="227E9DBB" w14:textId="0C480569" w:rsidR="00314B9B" w:rsidRDefault="008322FE" w:rsidP="00D95C02">
      <w:pPr>
        <w:spacing w:before="120" w:after="120"/>
        <w:rPr>
          <w:rFonts w:ascii="Calibri" w:eastAsiaTheme="minorEastAsia" w:hAnsi="Calibri" w:cstheme="minorBidi"/>
          <w:iCs/>
          <w:color w:val="013B4B"/>
          <w:sz w:val="22"/>
          <w:szCs w:val="20"/>
          <w:lang w:val="en-GB" w:eastAsia="en-US"/>
        </w:rPr>
      </w:pPr>
      <w:r w:rsidRPr="00C3114F">
        <w:rPr>
          <w:rFonts w:ascii="Calibri" w:eastAsiaTheme="minorEastAsia" w:hAnsi="Calibri" w:cstheme="minorBidi"/>
          <w:iCs/>
          <w:color w:val="013B4B"/>
          <w:sz w:val="22"/>
          <w:szCs w:val="20"/>
          <w:lang w:val="en-GB" w:eastAsia="en-US"/>
        </w:rPr>
        <w:t>We</w:t>
      </w:r>
      <w:r w:rsidR="00C2463A">
        <w:rPr>
          <w:rFonts w:ascii="Calibri" w:eastAsiaTheme="minorEastAsia" w:hAnsi="Calibri" w:cstheme="minorBidi"/>
          <w:iCs/>
          <w:color w:val="013B4B"/>
          <w:sz w:val="22"/>
          <w:szCs w:val="20"/>
          <w:lang w:val="en-GB" w:eastAsia="en-US"/>
        </w:rPr>
        <w:t xml:space="preserve"> </w:t>
      </w:r>
      <w:r w:rsidR="00A25B6F" w:rsidRPr="00A25B6F">
        <w:rPr>
          <w:rFonts w:ascii="Calibri" w:eastAsiaTheme="minorEastAsia" w:hAnsi="Calibri" w:cstheme="minorBidi"/>
          <w:iCs/>
          <w:color w:val="013B4B"/>
          <w:sz w:val="22"/>
          <w:szCs w:val="20"/>
          <w:lang w:val="en-GB" w:eastAsia="en-US"/>
        </w:rPr>
        <w:t xml:space="preserve">have been informed that </w:t>
      </w:r>
      <w:r w:rsidR="00A25B6F" w:rsidRPr="00CF75BB">
        <w:rPr>
          <w:rFonts w:ascii="Calibri" w:eastAsiaTheme="minorEastAsia" w:hAnsi="Calibri" w:cstheme="minorBidi"/>
          <w:iCs/>
          <w:color w:val="013B4B"/>
          <w:sz w:val="22"/>
          <w:szCs w:val="20"/>
          <w:highlight w:val="yellow"/>
          <w:lang w:val="en-GB" w:eastAsia="en-US"/>
        </w:rPr>
        <w:t>[</w:t>
      </w:r>
      <w:r w:rsidR="00A44EA8" w:rsidRPr="00CF75BB">
        <w:rPr>
          <w:rFonts w:ascii="Calibri" w:eastAsiaTheme="minorEastAsia" w:hAnsi="Calibri" w:cstheme="minorBidi"/>
          <w:iCs/>
          <w:color w:val="013B4B"/>
          <w:sz w:val="22"/>
          <w:szCs w:val="20"/>
          <w:highlight w:val="yellow"/>
          <w:lang w:val="en-GB" w:eastAsia="en-US"/>
        </w:rPr>
        <w:t>Supplier’s</w:t>
      </w:r>
      <w:r w:rsidR="00A25B6F" w:rsidRPr="00CF75BB">
        <w:rPr>
          <w:rFonts w:ascii="Calibri" w:eastAsiaTheme="minorEastAsia" w:hAnsi="Calibri" w:cstheme="minorBidi"/>
          <w:iCs/>
          <w:color w:val="013B4B"/>
          <w:sz w:val="22"/>
          <w:szCs w:val="20"/>
          <w:highlight w:val="yellow"/>
          <w:lang w:val="en-GB" w:eastAsia="en-US"/>
        </w:rPr>
        <w:t xml:space="preserve"> name &amp; address]</w:t>
      </w:r>
      <w:r w:rsidR="00A25B6F" w:rsidRPr="00A25B6F">
        <w:rPr>
          <w:rFonts w:ascii="Calibri" w:eastAsiaTheme="minorEastAsia" w:hAnsi="Calibri" w:cstheme="minorBidi"/>
          <w:iCs/>
          <w:color w:val="013B4B"/>
          <w:sz w:val="22"/>
          <w:szCs w:val="20"/>
          <w:lang w:val="en-GB" w:eastAsia="en-US"/>
        </w:rPr>
        <w:t xml:space="preserve"> (hereinafter called </w:t>
      </w:r>
      <w:r w:rsidR="008E53FE">
        <w:rPr>
          <w:rFonts w:ascii="Calibri" w:eastAsiaTheme="minorEastAsia" w:hAnsi="Calibri" w:cstheme="minorBidi"/>
          <w:iCs/>
          <w:color w:val="013B4B"/>
          <w:sz w:val="22"/>
          <w:szCs w:val="20"/>
          <w:lang w:val="en-GB" w:eastAsia="en-US"/>
        </w:rPr>
        <w:t>“</w:t>
      </w:r>
      <w:r w:rsidR="00A25B6F" w:rsidRPr="00A25B6F">
        <w:rPr>
          <w:rFonts w:ascii="Calibri" w:eastAsiaTheme="minorEastAsia" w:hAnsi="Calibri" w:cstheme="minorBidi"/>
          <w:iCs/>
          <w:color w:val="013B4B"/>
          <w:sz w:val="22"/>
          <w:szCs w:val="20"/>
          <w:lang w:val="en-GB" w:eastAsia="en-US"/>
        </w:rPr>
        <w:t xml:space="preserve">the </w:t>
      </w:r>
      <w:bookmarkStart w:id="0" w:name="_Hlk158734694"/>
      <w:r w:rsidR="00CF75BB">
        <w:rPr>
          <w:rFonts w:ascii="Calibri" w:eastAsiaTheme="minorEastAsia" w:hAnsi="Calibri" w:cstheme="minorBidi"/>
          <w:iCs/>
          <w:color w:val="013B4B"/>
          <w:sz w:val="22"/>
          <w:szCs w:val="20"/>
          <w:lang w:val="en-GB" w:eastAsia="en-US"/>
        </w:rPr>
        <w:t>Supplier</w:t>
      </w:r>
      <w:bookmarkEnd w:id="0"/>
      <w:r w:rsidR="008E53FE">
        <w:rPr>
          <w:rFonts w:ascii="Calibri" w:eastAsiaTheme="minorEastAsia" w:hAnsi="Calibri" w:cstheme="minorBidi"/>
          <w:iCs/>
          <w:color w:val="013B4B"/>
          <w:sz w:val="22"/>
          <w:szCs w:val="20"/>
          <w:lang w:val="en-GB" w:eastAsia="en-US"/>
        </w:rPr>
        <w:t>”</w:t>
      </w:r>
      <w:r w:rsidR="00A25B6F" w:rsidRPr="00A25B6F">
        <w:rPr>
          <w:rFonts w:ascii="Calibri" w:eastAsiaTheme="minorEastAsia" w:hAnsi="Calibri" w:cstheme="minorBidi"/>
          <w:iCs/>
          <w:color w:val="013B4B"/>
          <w:sz w:val="22"/>
          <w:szCs w:val="20"/>
          <w:lang w:val="en-GB" w:eastAsia="en-US"/>
        </w:rPr>
        <w:t xml:space="preserve">), has </w:t>
      </w:r>
      <w:r w:rsidR="004B4188" w:rsidRPr="00A25B6F">
        <w:rPr>
          <w:rFonts w:ascii="Calibri" w:eastAsiaTheme="minorEastAsia" w:hAnsi="Calibri" w:cstheme="minorBidi"/>
          <w:iCs/>
          <w:color w:val="013B4B"/>
          <w:sz w:val="22"/>
          <w:szCs w:val="20"/>
          <w:lang w:val="en-GB" w:eastAsia="en-US"/>
        </w:rPr>
        <w:t>entered</w:t>
      </w:r>
      <w:r w:rsidR="00A25B6F" w:rsidRPr="00A25B6F">
        <w:rPr>
          <w:rFonts w:ascii="Calibri" w:eastAsiaTheme="minorEastAsia" w:hAnsi="Calibri" w:cstheme="minorBidi"/>
          <w:iCs/>
          <w:color w:val="013B4B"/>
          <w:sz w:val="22"/>
          <w:szCs w:val="20"/>
          <w:lang w:val="en-GB" w:eastAsia="en-US"/>
        </w:rPr>
        <w:t xml:space="preserve"> </w:t>
      </w:r>
      <w:r w:rsidR="00F07E56">
        <w:rPr>
          <w:rFonts w:ascii="Calibri" w:eastAsiaTheme="minorEastAsia" w:hAnsi="Calibri" w:cstheme="minorBidi"/>
          <w:iCs/>
          <w:color w:val="013B4B"/>
          <w:sz w:val="22"/>
          <w:szCs w:val="20"/>
          <w:lang w:val="en-GB" w:eastAsia="en-US"/>
        </w:rPr>
        <w:t xml:space="preserve">into </w:t>
      </w:r>
      <w:r w:rsidR="00A25B6F" w:rsidRPr="00A25B6F">
        <w:rPr>
          <w:rFonts w:ascii="Calibri" w:eastAsiaTheme="minorEastAsia" w:hAnsi="Calibri" w:cstheme="minorBidi"/>
          <w:iCs/>
          <w:color w:val="013B4B"/>
          <w:sz w:val="22"/>
          <w:szCs w:val="20"/>
          <w:lang w:val="en-GB" w:eastAsia="en-US"/>
        </w:rPr>
        <w:t xml:space="preserve">contract </w:t>
      </w:r>
      <w:r w:rsidR="00496728">
        <w:rPr>
          <w:rFonts w:ascii="Calibri" w:eastAsiaTheme="minorEastAsia" w:hAnsi="Calibri" w:cstheme="minorBidi"/>
          <w:iCs/>
          <w:color w:val="013B4B"/>
          <w:sz w:val="22"/>
          <w:szCs w:val="20"/>
          <w:lang w:val="en-GB" w:eastAsia="en-US"/>
        </w:rPr>
        <w:t>N</w:t>
      </w:r>
      <w:r w:rsidR="00A25B6F" w:rsidRPr="00A25B6F">
        <w:rPr>
          <w:rFonts w:ascii="Calibri" w:eastAsiaTheme="minorEastAsia" w:hAnsi="Calibri" w:cstheme="minorBidi"/>
          <w:iCs/>
          <w:color w:val="013B4B"/>
          <w:sz w:val="22"/>
          <w:szCs w:val="20"/>
          <w:lang w:val="en-GB" w:eastAsia="en-US"/>
        </w:rPr>
        <w:t>o</w:t>
      </w:r>
      <w:r w:rsidR="00496728">
        <w:rPr>
          <w:rFonts w:ascii="Calibri" w:eastAsiaTheme="minorEastAsia" w:hAnsi="Calibri" w:cstheme="minorBidi"/>
          <w:iCs/>
          <w:color w:val="013B4B"/>
          <w:sz w:val="22"/>
          <w:szCs w:val="20"/>
          <w:lang w:val="en-GB" w:eastAsia="en-US"/>
        </w:rPr>
        <w:t>.</w:t>
      </w:r>
      <w:r w:rsidR="00B11024">
        <w:rPr>
          <w:rFonts w:ascii="Calibri" w:eastAsiaTheme="minorEastAsia" w:hAnsi="Calibri" w:cstheme="minorBidi"/>
          <w:iCs/>
          <w:color w:val="013B4B"/>
          <w:sz w:val="22"/>
          <w:szCs w:val="20"/>
          <w:lang w:val="en-GB" w:eastAsia="en-US"/>
        </w:rPr>
        <w:t xml:space="preserve"> </w:t>
      </w:r>
      <w:r w:rsidR="00B11024" w:rsidRPr="00B11024">
        <w:rPr>
          <w:rFonts w:ascii="Calibri" w:eastAsiaTheme="minorEastAsia" w:hAnsi="Calibri" w:cstheme="minorBidi"/>
          <w:iCs/>
          <w:color w:val="013B4B"/>
          <w:sz w:val="22"/>
          <w:szCs w:val="20"/>
          <w:highlight w:val="yellow"/>
          <w:lang w:val="en-GB" w:eastAsia="en-US"/>
        </w:rPr>
        <w:t>[</w:t>
      </w:r>
      <w:r w:rsidR="008B2FDE" w:rsidRPr="008B2FDE">
        <w:rPr>
          <w:rFonts w:ascii="Calibri" w:eastAsiaTheme="minorEastAsia" w:hAnsi="Calibri" w:cstheme="minorBidi"/>
          <w:iCs/>
          <w:color w:val="013B4B"/>
          <w:sz w:val="22"/>
          <w:szCs w:val="20"/>
          <w:highlight w:val="yellow"/>
          <w:lang w:val="en-GB" w:eastAsia="en-US"/>
        </w:rPr>
        <w:t>enter Crown Agents reference</w:t>
      </w:r>
      <w:r w:rsidR="00B11024" w:rsidRPr="00B11024">
        <w:rPr>
          <w:rFonts w:ascii="Calibri" w:eastAsiaTheme="minorEastAsia" w:hAnsi="Calibri" w:cstheme="minorBidi"/>
          <w:iCs/>
          <w:color w:val="013B4B"/>
          <w:sz w:val="22"/>
          <w:szCs w:val="20"/>
          <w:highlight w:val="yellow"/>
          <w:lang w:val="en-GB" w:eastAsia="en-US"/>
        </w:rPr>
        <w:t>]</w:t>
      </w:r>
      <w:r w:rsidR="00A25B6F" w:rsidRPr="00A25B6F">
        <w:rPr>
          <w:rFonts w:ascii="Calibri" w:eastAsiaTheme="minorEastAsia" w:hAnsi="Calibri" w:cstheme="minorBidi"/>
          <w:iCs/>
          <w:color w:val="013B4B"/>
          <w:sz w:val="22"/>
          <w:szCs w:val="20"/>
          <w:lang w:val="en-GB" w:eastAsia="en-US"/>
        </w:rPr>
        <w:t xml:space="preserve"> dated </w:t>
      </w:r>
      <w:r w:rsidR="00B11024" w:rsidRPr="00B11024">
        <w:rPr>
          <w:rFonts w:ascii="Calibri" w:eastAsiaTheme="minorEastAsia" w:hAnsi="Calibri" w:cstheme="minorBidi"/>
          <w:iCs/>
          <w:color w:val="013B4B"/>
          <w:sz w:val="22"/>
          <w:szCs w:val="20"/>
          <w:highlight w:val="yellow"/>
          <w:lang w:val="en-GB" w:eastAsia="en-US"/>
        </w:rPr>
        <w:t>[</w:t>
      </w:r>
      <w:r w:rsidR="008B10B0">
        <w:rPr>
          <w:rFonts w:ascii="Calibri" w:eastAsiaTheme="minorEastAsia" w:hAnsi="Calibri" w:cstheme="minorBidi"/>
          <w:iCs/>
          <w:color w:val="013B4B"/>
          <w:sz w:val="22"/>
          <w:szCs w:val="20"/>
          <w:highlight w:val="yellow"/>
          <w:lang w:val="en-GB" w:eastAsia="en-US"/>
        </w:rPr>
        <w:t>enter date</w:t>
      </w:r>
      <w:r w:rsidR="00B11024" w:rsidRPr="00B11024">
        <w:rPr>
          <w:rFonts w:ascii="Calibri" w:eastAsiaTheme="minorEastAsia" w:hAnsi="Calibri" w:cstheme="minorBidi"/>
          <w:iCs/>
          <w:color w:val="013B4B"/>
          <w:sz w:val="22"/>
          <w:szCs w:val="20"/>
          <w:highlight w:val="yellow"/>
          <w:lang w:val="en-GB" w:eastAsia="en-US"/>
        </w:rPr>
        <w:t>]</w:t>
      </w:r>
      <w:r w:rsidR="006042EF">
        <w:rPr>
          <w:rFonts w:ascii="Calibri" w:eastAsiaTheme="minorEastAsia" w:hAnsi="Calibri" w:cstheme="minorBidi"/>
          <w:iCs/>
          <w:color w:val="013B4B"/>
          <w:sz w:val="22"/>
          <w:szCs w:val="20"/>
          <w:lang w:val="en-GB" w:eastAsia="en-US"/>
        </w:rPr>
        <w:t xml:space="preserve"> </w:t>
      </w:r>
      <w:r w:rsidR="006042EF" w:rsidRPr="006042EF">
        <w:rPr>
          <w:rFonts w:ascii="Calibri" w:eastAsiaTheme="minorEastAsia" w:hAnsi="Calibri" w:cstheme="minorBidi"/>
          <w:iCs/>
          <w:color w:val="013B4B"/>
          <w:sz w:val="22"/>
          <w:szCs w:val="20"/>
          <w:lang w:val="en-GB" w:eastAsia="en-US"/>
        </w:rPr>
        <w:t xml:space="preserve">(hereinafter called “the </w:t>
      </w:r>
      <w:r w:rsidR="006042EF">
        <w:rPr>
          <w:rFonts w:ascii="Calibri" w:eastAsiaTheme="minorEastAsia" w:hAnsi="Calibri" w:cstheme="minorBidi"/>
          <w:iCs/>
          <w:color w:val="013B4B"/>
          <w:sz w:val="22"/>
          <w:szCs w:val="20"/>
          <w:lang w:val="en-GB" w:eastAsia="en-US"/>
        </w:rPr>
        <w:t>Contract</w:t>
      </w:r>
      <w:r w:rsidR="006042EF" w:rsidRPr="006042EF">
        <w:rPr>
          <w:rFonts w:ascii="Calibri" w:eastAsiaTheme="minorEastAsia" w:hAnsi="Calibri" w:cstheme="minorBidi"/>
          <w:iCs/>
          <w:color w:val="013B4B"/>
          <w:sz w:val="22"/>
          <w:szCs w:val="20"/>
          <w:lang w:val="en-GB" w:eastAsia="en-US"/>
        </w:rPr>
        <w:t>”</w:t>
      </w:r>
      <w:r w:rsidR="006042EF">
        <w:rPr>
          <w:rFonts w:ascii="Calibri" w:eastAsiaTheme="minorEastAsia" w:hAnsi="Calibri" w:cstheme="minorBidi"/>
          <w:iCs/>
          <w:color w:val="013B4B"/>
          <w:sz w:val="22"/>
          <w:szCs w:val="20"/>
          <w:lang w:val="en-GB" w:eastAsia="en-US"/>
        </w:rPr>
        <w:t>)</w:t>
      </w:r>
      <w:r w:rsidR="00A25B6F" w:rsidRPr="00A25B6F">
        <w:rPr>
          <w:rFonts w:ascii="Calibri" w:eastAsiaTheme="minorEastAsia" w:hAnsi="Calibri" w:cstheme="minorBidi"/>
          <w:iCs/>
          <w:color w:val="013B4B"/>
          <w:sz w:val="22"/>
          <w:szCs w:val="20"/>
          <w:lang w:val="en-GB" w:eastAsia="en-US"/>
        </w:rPr>
        <w:t xml:space="preserve"> with </w:t>
      </w:r>
      <w:r w:rsidR="00E62596" w:rsidRPr="00E62596">
        <w:rPr>
          <w:rFonts w:ascii="Calibri" w:eastAsiaTheme="minorEastAsia" w:hAnsi="Calibri" w:cstheme="minorBidi"/>
          <w:iCs/>
          <w:color w:val="013B4B"/>
          <w:sz w:val="22"/>
          <w:szCs w:val="20"/>
          <w:lang w:val="en-GB" w:eastAsia="en-US"/>
        </w:rPr>
        <w:t>LLC “Crown Agents Ukraine”</w:t>
      </w:r>
      <w:r w:rsidR="004611C5">
        <w:rPr>
          <w:rFonts w:ascii="Calibri" w:eastAsiaTheme="minorEastAsia" w:hAnsi="Calibri" w:cstheme="minorBidi"/>
          <w:iCs/>
          <w:color w:val="013B4B"/>
          <w:sz w:val="22"/>
          <w:szCs w:val="20"/>
          <w:lang w:val="en-GB" w:eastAsia="en-US"/>
        </w:rPr>
        <w:t xml:space="preserve"> </w:t>
      </w:r>
      <w:r w:rsidR="004611C5" w:rsidRPr="004611C5">
        <w:rPr>
          <w:rFonts w:ascii="Calibri" w:eastAsiaTheme="minorEastAsia" w:hAnsi="Calibri" w:cstheme="minorBidi"/>
          <w:iCs/>
          <w:color w:val="013B4B"/>
          <w:sz w:val="22"/>
          <w:szCs w:val="20"/>
          <w:lang w:val="en-GB" w:eastAsia="en-US"/>
        </w:rPr>
        <w:t>(hereinafter called “</w:t>
      </w:r>
      <w:r w:rsidR="004611C5">
        <w:rPr>
          <w:rFonts w:ascii="Calibri" w:eastAsiaTheme="minorEastAsia" w:hAnsi="Calibri" w:cstheme="minorBidi"/>
          <w:iCs/>
          <w:color w:val="013B4B"/>
          <w:sz w:val="22"/>
          <w:szCs w:val="20"/>
          <w:lang w:val="en-GB" w:eastAsia="en-US"/>
        </w:rPr>
        <w:t>Crown Agents</w:t>
      </w:r>
      <w:r w:rsidR="004611C5" w:rsidRPr="004611C5">
        <w:rPr>
          <w:rFonts w:ascii="Calibri" w:eastAsiaTheme="minorEastAsia" w:hAnsi="Calibri" w:cstheme="minorBidi"/>
          <w:iCs/>
          <w:color w:val="013B4B"/>
          <w:sz w:val="22"/>
          <w:szCs w:val="20"/>
          <w:lang w:val="en-GB" w:eastAsia="en-US"/>
        </w:rPr>
        <w:t>”)</w:t>
      </w:r>
      <w:r w:rsidR="009F5328">
        <w:rPr>
          <w:rFonts w:ascii="Calibri" w:eastAsiaTheme="minorEastAsia" w:hAnsi="Calibri" w:cstheme="minorBidi"/>
          <w:iCs/>
          <w:color w:val="013B4B"/>
          <w:sz w:val="22"/>
          <w:szCs w:val="20"/>
          <w:lang w:val="en-GB" w:eastAsia="en-US"/>
        </w:rPr>
        <w:t xml:space="preserve"> </w:t>
      </w:r>
      <w:r w:rsidR="00A25B6F" w:rsidRPr="00A25B6F">
        <w:rPr>
          <w:rFonts w:ascii="Calibri" w:eastAsiaTheme="minorEastAsia" w:hAnsi="Calibri" w:cstheme="minorBidi"/>
          <w:iCs/>
          <w:color w:val="013B4B"/>
          <w:sz w:val="22"/>
          <w:szCs w:val="20"/>
          <w:lang w:val="en-GB" w:eastAsia="en-US"/>
        </w:rPr>
        <w:t>towards supply of</w:t>
      </w:r>
      <w:r w:rsidR="009F5328">
        <w:rPr>
          <w:rFonts w:ascii="Calibri" w:eastAsiaTheme="minorEastAsia" w:hAnsi="Calibri" w:cstheme="minorBidi"/>
          <w:iCs/>
          <w:color w:val="013B4B"/>
          <w:sz w:val="22"/>
          <w:szCs w:val="20"/>
          <w:lang w:val="en-GB" w:eastAsia="en-US"/>
        </w:rPr>
        <w:t xml:space="preserve"> </w:t>
      </w:r>
      <w:r w:rsidR="00E658CB" w:rsidRPr="00E658CB">
        <w:rPr>
          <w:rFonts w:ascii="Calibri" w:eastAsiaTheme="minorEastAsia" w:hAnsi="Calibri" w:cstheme="minorBidi"/>
          <w:iCs/>
          <w:color w:val="013B4B"/>
          <w:sz w:val="22"/>
          <w:szCs w:val="20"/>
          <w:highlight w:val="yellow"/>
          <w:lang w:val="en-GB" w:eastAsia="en-US"/>
        </w:rPr>
        <w:t>[description of goods and services</w:t>
      </w:r>
      <w:r w:rsidR="00E658CB">
        <w:rPr>
          <w:rFonts w:ascii="Calibri" w:eastAsiaTheme="minorEastAsia" w:hAnsi="Calibri" w:cstheme="minorBidi"/>
          <w:iCs/>
          <w:color w:val="013B4B"/>
          <w:sz w:val="22"/>
          <w:szCs w:val="20"/>
          <w:highlight w:val="yellow"/>
          <w:lang w:val="en-GB" w:eastAsia="en-US"/>
        </w:rPr>
        <w:t xml:space="preserve"> (if any)</w:t>
      </w:r>
      <w:r w:rsidR="00E658CB" w:rsidRPr="00E658CB">
        <w:rPr>
          <w:rFonts w:ascii="Calibri" w:eastAsiaTheme="minorEastAsia" w:hAnsi="Calibri" w:cstheme="minorBidi"/>
          <w:iCs/>
          <w:color w:val="013B4B"/>
          <w:sz w:val="22"/>
          <w:szCs w:val="20"/>
          <w:highlight w:val="yellow"/>
          <w:lang w:val="en-GB" w:eastAsia="en-US"/>
        </w:rPr>
        <w:t>]</w:t>
      </w:r>
      <w:r w:rsidR="008B1E4F">
        <w:rPr>
          <w:rFonts w:ascii="Calibri" w:eastAsiaTheme="minorEastAsia" w:hAnsi="Calibri" w:cstheme="minorBidi"/>
          <w:iCs/>
          <w:color w:val="013B4B"/>
          <w:sz w:val="22"/>
          <w:szCs w:val="20"/>
          <w:lang w:val="en-GB" w:eastAsia="en-US"/>
        </w:rPr>
        <w:t xml:space="preserve"> </w:t>
      </w:r>
      <w:r w:rsidR="00DC428B" w:rsidRPr="004763A9">
        <w:rPr>
          <w:rFonts w:ascii="Calibri" w:eastAsiaTheme="minorEastAsia" w:hAnsi="Calibri" w:cstheme="minorBidi"/>
          <w:iCs/>
          <w:color w:val="013B4B"/>
          <w:sz w:val="22"/>
          <w:szCs w:val="20"/>
          <w:lang w:val="en-GB" w:eastAsia="en-US"/>
        </w:rPr>
        <w:t xml:space="preserve">for a contract </w:t>
      </w:r>
      <w:r w:rsidR="00620DEB">
        <w:rPr>
          <w:rFonts w:ascii="Calibri" w:eastAsiaTheme="minorEastAsia" w:hAnsi="Calibri" w:cstheme="minorBidi"/>
          <w:iCs/>
          <w:color w:val="013B4B"/>
          <w:sz w:val="22"/>
          <w:szCs w:val="20"/>
          <w:lang w:val="en-GB" w:eastAsia="en-US"/>
        </w:rPr>
        <w:t>price</w:t>
      </w:r>
      <w:r w:rsidR="004763A9" w:rsidRPr="004763A9">
        <w:rPr>
          <w:rFonts w:ascii="Calibri" w:eastAsiaTheme="minorEastAsia" w:hAnsi="Calibri" w:cstheme="minorBidi"/>
          <w:iCs/>
          <w:color w:val="013B4B"/>
          <w:sz w:val="22"/>
          <w:szCs w:val="20"/>
          <w:lang w:val="en-GB" w:eastAsia="en-US"/>
        </w:rPr>
        <w:t xml:space="preserve"> </w:t>
      </w:r>
      <w:r w:rsidR="00620DEB">
        <w:rPr>
          <w:rFonts w:ascii="Calibri" w:eastAsiaTheme="minorEastAsia" w:hAnsi="Calibri" w:cstheme="minorBidi"/>
          <w:iCs/>
          <w:color w:val="013B4B"/>
          <w:sz w:val="22"/>
          <w:szCs w:val="20"/>
          <w:lang w:val="en-GB" w:eastAsia="en-US"/>
        </w:rPr>
        <w:t>of</w:t>
      </w:r>
      <w:r w:rsidR="00DC428B">
        <w:rPr>
          <w:rFonts w:ascii="Calibri" w:eastAsiaTheme="minorEastAsia" w:hAnsi="Calibri" w:cstheme="minorBidi"/>
          <w:iCs/>
          <w:color w:val="013B4B"/>
          <w:sz w:val="22"/>
          <w:szCs w:val="20"/>
          <w:lang w:val="en-GB" w:eastAsia="en-US"/>
        </w:rPr>
        <w:t xml:space="preserve"> </w:t>
      </w:r>
      <w:r w:rsidR="00F43818" w:rsidRPr="00F43818">
        <w:rPr>
          <w:rFonts w:ascii="Calibri" w:eastAsiaTheme="minorEastAsia" w:hAnsi="Calibri" w:cstheme="minorBidi"/>
          <w:iCs/>
          <w:color w:val="013B4B"/>
          <w:sz w:val="22"/>
          <w:szCs w:val="20"/>
          <w:highlight w:val="yellow"/>
          <w:lang w:val="en-GB" w:eastAsia="en-US"/>
        </w:rPr>
        <w:t xml:space="preserve">[state the </w:t>
      </w:r>
      <w:r w:rsidR="002E5D74">
        <w:rPr>
          <w:rFonts w:ascii="Calibri" w:eastAsiaTheme="minorEastAsia" w:hAnsi="Calibri" w:cstheme="minorBidi"/>
          <w:iCs/>
          <w:color w:val="013B4B"/>
          <w:sz w:val="22"/>
          <w:szCs w:val="20"/>
          <w:highlight w:val="yellow"/>
          <w:lang w:val="en-GB" w:eastAsia="en-US"/>
        </w:rPr>
        <w:t xml:space="preserve">total </w:t>
      </w:r>
      <w:r w:rsidR="00F43818" w:rsidRPr="00F43818">
        <w:rPr>
          <w:rFonts w:ascii="Calibri" w:eastAsiaTheme="minorEastAsia" w:hAnsi="Calibri" w:cstheme="minorBidi"/>
          <w:iCs/>
          <w:color w:val="013B4B"/>
          <w:sz w:val="22"/>
          <w:szCs w:val="20"/>
          <w:highlight w:val="yellow"/>
          <w:lang w:val="en-GB" w:eastAsia="en-US"/>
        </w:rPr>
        <w:t>contract price]</w:t>
      </w:r>
      <w:r w:rsidR="00A25B6F" w:rsidRPr="00A25B6F">
        <w:rPr>
          <w:rFonts w:ascii="Calibri" w:eastAsiaTheme="minorEastAsia" w:hAnsi="Calibri" w:cstheme="minorBidi"/>
          <w:iCs/>
          <w:color w:val="013B4B"/>
          <w:sz w:val="22"/>
          <w:szCs w:val="20"/>
          <w:lang w:val="en-GB" w:eastAsia="en-US"/>
        </w:rPr>
        <w:t>.</w:t>
      </w:r>
    </w:p>
    <w:p w14:paraId="36F5E673" w14:textId="23CD2083" w:rsidR="00BB16EF" w:rsidRDefault="00417AF1" w:rsidP="00D95C02">
      <w:pPr>
        <w:spacing w:before="120" w:after="120"/>
        <w:rPr>
          <w:rFonts w:ascii="Calibri" w:eastAsiaTheme="minorEastAsia" w:hAnsi="Calibri" w:cstheme="minorBidi"/>
          <w:iCs/>
          <w:color w:val="013B4B"/>
          <w:sz w:val="22"/>
          <w:szCs w:val="20"/>
          <w:lang w:val="en-GB" w:eastAsia="en-US"/>
        </w:rPr>
      </w:pPr>
      <w:r>
        <w:rPr>
          <w:rFonts w:ascii="Calibri" w:eastAsiaTheme="minorEastAsia" w:hAnsi="Calibri" w:cstheme="minorBidi"/>
          <w:iCs/>
          <w:color w:val="013B4B"/>
          <w:sz w:val="22"/>
          <w:szCs w:val="20"/>
          <w:lang w:val="en-GB" w:eastAsia="en-US"/>
        </w:rPr>
        <w:t>A</w:t>
      </w:r>
      <w:r w:rsidRPr="00417AF1">
        <w:rPr>
          <w:rFonts w:ascii="Calibri" w:eastAsiaTheme="minorEastAsia" w:hAnsi="Calibri" w:cstheme="minorBidi"/>
          <w:iCs/>
          <w:color w:val="013B4B"/>
          <w:sz w:val="22"/>
          <w:szCs w:val="20"/>
          <w:lang w:val="en-GB" w:eastAsia="en-US"/>
        </w:rPr>
        <w:t xml:space="preserve">ccording to the conditions of the </w:t>
      </w:r>
      <w:r w:rsidR="00D074CC">
        <w:rPr>
          <w:rFonts w:ascii="Calibri" w:eastAsiaTheme="minorEastAsia" w:hAnsi="Calibri" w:cstheme="minorBidi"/>
          <w:iCs/>
          <w:color w:val="013B4B"/>
          <w:sz w:val="22"/>
          <w:szCs w:val="20"/>
          <w:lang w:val="en-GB" w:eastAsia="en-US"/>
        </w:rPr>
        <w:t>C</w:t>
      </w:r>
      <w:r w:rsidRPr="00417AF1">
        <w:rPr>
          <w:rFonts w:ascii="Calibri" w:eastAsiaTheme="minorEastAsia" w:hAnsi="Calibri" w:cstheme="minorBidi"/>
          <w:iCs/>
          <w:color w:val="013B4B"/>
          <w:sz w:val="22"/>
          <w:szCs w:val="20"/>
          <w:lang w:val="en-GB" w:eastAsia="en-US"/>
        </w:rPr>
        <w:t xml:space="preserve">ontract, we understand that an advance payment in the sum of </w:t>
      </w:r>
      <w:r w:rsidR="005F20BC" w:rsidRPr="005F20BC">
        <w:rPr>
          <w:rFonts w:ascii="Calibri" w:eastAsiaTheme="minorEastAsia" w:hAnsi="Calibri" w:cstheme="minorBidi"/>
          <w:iCs/>
          <w:color w:val="013B4B"/>
          <w:sz w:val="22"/>
          <w:szCs w:val="20"/>
          <w:highlight w:val="yellow"/>
          <w:lang w:val="en-GB" w:eastAsia="en-US"/>
        </w:rPr>
        <w:t>[</w:t>
      </w:r>
      <w:r w:rsidRPr="005F20BC">
        <w:rPr>
          <w:rFonts w:ascii="Calibri" w:eastAsiaTheme="minorEastAsia" w:hAnsi="Calibri" w:cstheme="minorBidi"/>
          <w:iCs/>
          <w:color w:val="013B4B"/>
          <w:sz w:val="22"/>
          <w:szCs w:val="20"/>
          <w:highlight w:val="yellow"/>
          <w:lang w:val="en-GB" w:eastAsia="en-US"/>
        </w:rPr>
        <w:t>amount in words</w:t>
      </w:r>
      <w:r w:rsidR="005F20BC" w:rsidRPr="005F20BC">
        <w:rPr>
          <w:rFonts w:ascii="Calibri" w:eastAsiaTheme="minorEastAsia" w:hAnsi="Calibri" w:cstheme="minorBidi"/>
          <w:iCs/>
          <w:color w:val="013B4B"/>
          <w:sz w:val="22"/>
          <w:szCs w:val="20"/>
          <w:highlight w:val="yellow"/>
          <w:lang w:val="en-GB" w:eastAsia="en-US"/>
        </w:rPr>
        <w:t>]</w:t>
      </w:r>
      <w:r w:rsidRPr="00417AF1">
        <w:rPr>
          <w:rFonts w:ascii="Calibri" w:eastAsiaTheme="minorEastAsia" w:hAnsi="Calibri" w:cstheme="minorBidi"/>
          <w:iCs/>
          <w:color w:val="013B4B"/>
          <w:sz w:val="22"/>
          <w:szCs w:val="20"/>
          <w:lang w:val="en-GB" w:eastAsia="en-US"/>
        </w:rPr>
        <w:t xml:space="preserve"> </w:t>
      </w:r>
      <w:r w:rsidR="00FA36D7">
        <w:rPr>
          <w:rFonts w:ascii="Calibri" w:eastAsiaTheme="minorEastAsia" w:hAnsi="Calibri" w:cstheme="minorBidi"/>
          <w:iCs/>
          <w:color w:val="013B4B"/>
          <w:sz w:val="22"/>
          <w:szCs w:val="20"/>
          <w:lang w:val="en-GB" w:eastAsia="en-US"/>
        </w:rPr>
        <w:t>i</w:t>
      </w:r>
      <w:r w:rsidRPr="00417AF1">
        <w:rPr>
          <w:rFonts w:ascii="Calibri" w:eastAsiaTheme="minorEastAsia" w:hAnsi="Calibri" w:cstheme="minorBidi"/>
          <w:iCs/>
          <w:color w:val="013B4B"/>
          <w:sz w:val="22"/>
          <w:szCs w:val="20"/>
          <w:lang w:val="en-GB" w:eastAsia="en-US"/>
        </w:rPr>
        <w:t xml:space="preserve">s </w:t>
      </w:r>
      <w:r w:rsidR="00FA36D7">
        <w:rPr>
          <w:rFonts w:ascii="Calibri" w:eastAsiaTheme="minorEastAsia" w:hAnsi="Calibri" w:cstheme="minorBidi"/>
          <w:iCs/>
          <w:color w:val="013B4B"/>
          <w:sz w:val="22"/>
          <w:szCs w:val="20"/>
          <w:lang w:val="en-GB" w:eastAsia="en-US"/>
        </w:rPr>
        <w:t xml:space="preserve">subject to </w:t>
      </w:r>
      <w:r w:rsidRPr="00417AF1">
        <w:rPr>
          <w:rFonts w:ascii="Calibri" w:eastAsiaTheme="minorEastAsia" w:hAnsi="Calibri" w:cstheme="minorBidi"/>
          <w:iCs/>
          <w:color w:val="013B4B"/>
          <w:sz w:val="22"/>
          <w:szCs w:val="20"/>
          <w:lang w:val="en-GB" w:eastAsia="en-US"/>
        </w:rPr>
        <w:t>an advance payment guarantee.</w:t>
      </w:r>
    </w:p>
    <w:p w14:paraId="6FD46D49" w14:textId="08DD5C1B" w:rsidR="003E20DA" w:rsidRPr="003E20DA" w:rsidRDefault="003E20DA" w:rsidP="003E20DA">
      <w:pPr>
        <w:spacing w:before="120" w:after="120"/>
        <w:rPr>
          <w:rFonts w:ascii="Calibri" w:eastAsiaTheme="minorEastAsia" w:hAnsi="Calibri" w:cstheme="minorBidi"/>
          <w:iCs/>
          <w:color w:val="013B4B"/>
          <w:sz w:val="22"/>
          <w:szCs w:val="20"/>
          <w:lang w:val="en-GB" w:eastAsia="en-US"/>
        </w:rPr>
      </w:pPr>
      <w:r>
        <w:rPr>
          <w:rFonts w:ascii="Calibri" w:eastAsiaTheme="minorEastAsia" w:hAnsi="Calibri" w:cstheme="minorBidi"/>
          <w:iCs/>
          <w:color w:val="013B4B"/>
          <w:sz w:val="22"/>
          <w:szCs w:val="20"/>
          <w:lang w:val="en-GB" w:eastAsia="en-US"/>
        </w:rPr>
        <w:t>A</w:t>
      </w:r>
      <w:r w:rsidRPr="003E20DA">
        <w:rPr>
          <w:rFonts w:ascii="Calibri" w:eastAsiaTheme="minorEastAsia" w:hAnsi="Calibri" w:cstheme="minorBidi"/>
          <w:iCs/>
          <w:color w:val="013B4B"/>
          <w:sz w:val="22"/>
          <w:szCs w:val="20"/>
          <w:lang w:val="en-GB" w:eastAsia="en-US"/>
        </w:rPr>
        <w:t xml:space="preserve">t the request of the Supplier, we </w:t>
      </w:r>
      <w:r w:rsidR="009E534E" w:rsidRPr="009E534E">
        <w:rPr>
          <w:rFonts w:ascii="Calibri" w:eastAsiaTheme="minorEastAsia" w:hAnsi="Calibri" w:cstheme="minorBidi"/>
          <w:iCs/>
          <w:color w:val="013B4B"/>
          <w:sz w:val="22"/>
          <w:szCs w:val="20"/>
          <w:highlight w:val="yellow"/>
          <w:lang w:val="en-GB" w:eastAsia="en-US"/>
        </w:rPr>
        <w:t>[name of bank]</w:t>
      </w:r>
      <w:r w:rsidRPr="003E20DA">
        <w:rPr>
          <w:rFonts w:ascii="Calibri" w:eastAsiaTheme="minorEastAsia" w:hAnsi="Calibri" w:cstheme="minorBidi"/>
          <w:iCs/>
          <w:color w:val="013B4B"/>
          <w:sz w:val="22"/>
          <w:szCs w:val="20"/>
          <w:lang w:val="en-GB" w:eastAsia="en-US"/>
        </w:rPr>
        <w:t xml:space="preserve"> having its registered office at </w:t>
      </w:r>
      <w:r w:rsidR="009E534E" w:rsidRPr="009E534E">
        <w:rPr>
          <w:rFonts w:ascii="Calibri" w:eastAsiaTheme="minorEastAsia" w:hAnsi="Calibri" w:cstheme="minorBidi"/>
          <w:iCs/>
          <w:color w:val="013B4B"/>
          <w:sz w:val="22"/>
          <w:szCs w:val="20"/>
          <w:highlight w:val="yellow"/>
          <w:lang w:val="en-GB" w:eastAsia="en-US"/>
        </w:rPr>
        <w:t>[address]</w:t>
      </w:r>
      <w:r w:rsidR="009E534E">
        <w:rPr>
          <w:rFonts w:ascii="Calibri" w:eastAsiaTheme="minorEastAsia" w:hAnsi="Calibri" w:cstheme="minorBidi"/>
          <w:iCs/>
          <w:color w:val="013B4B"/>
          <w:sz w:val="22"/>
          <w:szCs w:val="20"/>
          <w:lang w:val="en-GB" w:eastAsia="en-US"/>
        </w:rPr>
        <w:t xml:space="preserve"> </w:t>
      </w:r>
      <w:r w:rsidRPr="003E20DA">
        <w:rPr>
          <w:rFonts w:ascii="Calibri" w:eastAsiaTheme="minorEastAsia" w:hAnsi="Calibri" w:cstheme="minorBidi"/>
          <w:iCs/>
          <w:color w:val="013B4B"/>
          <w:sz w:val="22"/>
          <w:szCs w:val="20"/>
          <w:lang w:val="en-GB" w:eastAsia="en-US"/>
        </w:rPr>
        <w:t xml:space="preserve">hereby irrevocably undertake to pay </w:t>
      </w:r>
      <w:r w:rsidR="00F07B00">
        <w:rPr>
          <w:rFonts w:ascii="Calibri" w:eastAsiaTheme="minorEastAsia" w:hAnsi="Calibri" w:cstheme="minorBidi"/>
          <w:iCs/>
          <w:color w:val="013B4B"/>
          <w:sz w:val="22"/>
          <w:szCs w:val="20"/>
          <w:lang w:val="en-GB" w:eastAsia="en-US"/>
        </w:rPr>
        <w:t>Crown Agents</w:t>
      </w:r>
      <w:r w:rsidRPr="003E20DA">
        <w:rPr>
          <w:rFonts w:ascii="Calibri" w:eastAsiaTheme="minorEastAsia" w:hAnsi="Calibri" w:cstheme="minorBidi"/>
          <w:iCs/>
          <w:color w:val="013B4B"/>
          <w:sz w:val="22"/>
          <w:szCs w:val="20"/>
          <w:lang w:val="en-GB" w:eastAsia="en-US"/>
        </w:rPr>
        <w:t xml:space="preserve"> any sum or sums not exceeding </w:t>
      </w:r>
      <w:r w:rsidR="00733B08" w:rsidRPr="00733B08">
        <w:rPr>
          <w:rFonts w:ascii="Calibri" w:eastAsiaTheme="minorEastAsia" w:hAnsi="Calibri" w:cstheme="minorBidi"/>
          <w:iCs/>
          <w:color w:val="013B4B"/>
          <w:sz w:val="22"/>
          <w:szCs w:val="20"/>
          <w:highlight w:val="yellow"/>
          <w:lang w:val="en-GB" w:eastAsia="en-US"/>
        </w:rPr>
        <w:t>[</w:t>
      </w:r>
      <w:r w:rsidRPr="00733B08">
        <w:rPr>
          <w:rFonts w:ascii="Calibri" w:eastAsiaTheme="minorEastAsia" w:hAnsi="Calibri" w:cstheme="minorBidi"/>
          <w:iCs/>
          <w:color w:val="013B4B"/>
          <w:sz w:val="22"/>
          <w:szCs w:val="20"/>
          <w:highlight w:val="yellow"/>
          <w:lang w:val="en-GB" w:eastAsia="en-US"/>
        </w:rPr>
        <w:t>amount in words</w:t>
      </w:r>
      <w:r w:rsidR="00733B08" w:rsidRPr="00733B08">
        <w:rPr>
          <w:rFonts w:ascii="Calibri" w:eastAsiaTheme="minorEastAsia" w:hAnsi="Calibri" w:cstheme="minorBidi"/>
          <w:iCs/>
          <w:color w:val="013B4B"/>
          <w:sz w:val="22"/>
          <w:szCs w:val="20"/>
          <w:highlight w:val="yellow"/>
          <w:lang w:val="en-GB" w:eastAsia="en-US"/>
        </w:rPr>
        <w:t>]</w:t>
      </w:r>
      <w:r w:rsidRPr="003E20DA">
        <w:rPr>
          <w:rFonts w:ascii="Calibri" w:eastAsiaTheme="minorEastAsia" w:hAnsi="Calibri" w:cstheme="minorBidi"/>
          <w:iCs/>
          <w:color w:val="013B4B"/>
          <w:sz w:val="22"/>
          <w:szCs w:val="20"/>
          <w:lang w:val="en-GB" w:eastAsia="en-US"/>
        </w:rPr>
        <w:t xml:space="preserve"> upon receipt by us of your first demand in writing stating:</w:t>
      </w:r>
    </w:p>
    <w:p w14:paraId="72A113D9" w14:textId="274877F4" w:rsidR="003E20DA" w:rsidRPr="00551F15" w:rsidRDefault="003E20DA" w:rsidP="00551F15">
      <w:pPr>
        <w:pStyle w:val="Bullet1"/>
        <w:tabs>
          <w:tab w:val="num" w:pos="360"/>
        </w:tabs>
        <w:ind w:left="227" w:hanging="227"/>
      </w:pPr>
      <w:r w:rsidRPr="00551F15">
        <w:t>1.</w:t>
      </w:r>
      <w:r w:rsidRPr="00551F15">
        <w:tab/>
        <w:t xml:space="preserve">that the </w:t>
      </w:r>
      <w:r w:rsidR="00DA035B" w:rsidRPr="00DA035B">
        <w:t xml:space="preserve">Supplier </w:t>
      </w:r>
      <w:r w:rsidRPr="00551F15">
        <w:t xml:space="preserve">is in breach of his obligation(s) under the </w:t>
      </w:r>
      <w:r w:rsidR="006F4C41">
        <w:t>C</w:t>
      </w:r>
      <w:r w:rsidRPr="00551F15">
        <w:t>ontract, and</w:t>
      </w:r>
    </w:p>
    <w:p w14:paraId="3571F434" w14:textId="25DD9474" w:rsidR="00BB16EF" w:rsidRPr="00551F15" w:rsidRDefault="003E20DA" w:rsidP="00551F15">
      <w:pPr>
        <w:pStyle w:val="Bullet1"/>
        <w:tabs>
          <w:tab w:val="num" w:pos="360"/>
        </w:tabs>
        <w:ind w:left="227" w:hanging="227"/>
      </w:pPr>
      <w:r w:rsidRPr="00551F15">
        <w:t>2.</w:t>
      </w:r>
      <w:r w:rsidRPr="00551F15">
        <w:tab/>
        <w:t xml:space="preserve">the respect in which the </w:t>
      </w:r>
      <w:r w:rsidR="006F4C41" w:rsidRPr="006F4C41">
        <w:t xml:space="preserve">Supplier </w:t>
      </w:r>
      <w:r w:rsidRPr="00551F15">
        <w:t>is in breach.</w:t>
      </w:r>
    </w:p>
    <w:p w14:paraId="11B75235" w14:textId="0F6A96F0" w:rsidR="001C3F9A" w:rsidRDefault="001C3F9A" w:rsidP="00E621EA">
      <w:pPr>
        <w:tabs>
          <w:tab w:val="left" w:pos="2458"/>
        </w:tabs>
        <w:spacing w:before="120" w:after="120"/>
        <w:rPr>
          <w:rFonts w:ascii="Calibri" w:eastAsiaTheme="minorEastAsia" w:hAnsi="Calibri" w:cstheme="minorBidi"/>
          <w:iCs/>
          <w:color w:val="013B4B"/>
          <w:sz w:val="22"/>
          <w:szCs w:val="20"/>
          <w:lang w:val="en-US" w:eastAsia="en-US"/>
        </w:rPr>
      </w:pPr>
      <w:r w:rsidRPr="001C3F9A">
        <w:rPr>
          <w:rFonts w:ascii="Calibri" w:eastAsiaTheme="minorEastAsia" w:hAnsi="Calibri" w:cstheme="minorBidi"/>
          <w:iCs/>
          <w:color w:val="013B4B"/>
          <w:sz w:val="22"/>
          <w:szCs w:val="20"/>
          <w:lang w:val="en-US" w:eastAsia="en-US"/>
        </w:rPr>
        <w:t>We agree that no waiver, change or addition to or other modification of the terms of the Contract shall in any way release us from any liability under this Advance Payment Guarantee, and we hereby waive any requirement for any notice to be given of any such waiver, change, addition, or modification.</w:t>
      </w:r>
    </w:p>
    <w:p w14:paraId="3A0F567B" w14:textId="1B27887B" w:rsidR="0087216F" w:rsidRDefault="009E78C9" w:rsidP="00E621EA">
      <w:pPr>
        <w:tabs>
          <w:tab w:val="left" w:pos="2458"/>
        </w:tabs>
        <w:spacing w:before="120" w:after="120"/>
        <w:rPr>
          <w:rFonts w:ascii="Calibri" w:eastAsiaTheme="minorEastAsia" w:hAnsi="Calibri" w:cstheme="minorBidi"/>
          <w:iCs/>
          <w:color w:val="013B4B"/>
          <w:sz w:val="22"/>
          <w:szCs w:val="20"/>
          <w:lang w:val="en-US" w:eastAsia="en-US"/>
        </w:rPr>
      </w:pPr>
      <w:r>
        <w:rPr>
          <w:rFonts w:ascii="Calibri" w:eastAsiaTheme="minorEastAsia" w:hAnsi="Calibri" w:cstheme="minorBidi"/>
          <w:iCs/>
          <w:color w:val="013B4B"/>
          <w:sz w:val="22"/>
          <w:szCs w:val="20"/>
          <w:lang w:val="en-US" w:eastAsia="en-US"/>
        </w:rPr>
        <w:t>T</w:t>
      </w:r>
      <w:r w:rsidRPr="00E621EA">
        <w:rPr>
          <w:rFonts w:ascii="Calibri" w:eastAsiaTheme="minorEastAsia" w:hAnsi="Calibri" w:cstheme="minorBidi"/>
          <w:iCs/>
          <w:color w:val="013B4B"/>
          <w:sz w:val="22"/>
          <w:szCs w:val="20"/>
          <w:lang w:val="en-US" w:eastAsia="en-US"/>
        </w:rPr>
        <w:t xml:space="preserve">his </w:t>
      </w:r>
      <w:r w:rsidRPr="009E78C9">
        <w:rPr>
          <w:rFonts w:ascii="Calibri" w:eastAsiaTheme="minorEastAsia" w:hAnsi="Calibri" w:cstheme="minorBidi"/>
          <w:iCs/>
          <w:color w:val="013B4B"/>
          <w:sz w:val="22"/>
          <w:szCs w:val="20"/>
          <w:lang w:val="en-US" w:eastAsia="en-US"/>
        </w:rPr>
        <w:t xml:space="preserve">Advance Payment Guarantee </w:t>
      </w:r>
      <w:r w:rsidRPr="00E621EA">
        <w:rPr>
          <w:rFonts w:ascii="Calibri" w:eastAsiaTheme="minorEastAsia" w:hAnsi="Calibri" w:cstheme="minorBidi"/>
          <w:iCs/>
          <w:color w:val="013B4B"/>
          <w:sz w:val="22"/>
          <w:szCs w:val="20"/>
          <w:lang w:val="en-US" w:eastAsia="en-US"/>
        </w:rPr>
        <w:t xml:space="preserve">will be effective from </w:t>
      </w:r>
      <w:r w:rsidR="009F5641">
        <w:rPr>
          <w:rFonts w:ascii="Calibri" w:eastAsiaTheme="minorEastAsia" w:hAnsi="Calibri" w:cstheme="minorBidi"/>
          <w:iCs/>
          <w:color w:val="013B4B"/>
          <w:sz w:val="22"/>
          <w:szCs w:val="20"/>
          <w:lang w:val="en-US" w:eastAsia="en-US"/>
        </w:rPr>
        <w:t xml:space="preserve">the </w:t>
      </w:r>
      <w:r w:rsidRPr="00E621EA">
        <w:rPr>
          <w:rFonts w:ascii="Calibri" w:eastAsiaTheme="minorEastAsia" w:hAnsi="Calibri" w:cstheme="minorBidi"/>
          <w:iCs/>
          <w:color w:val="013B4B"/>
          <w:sz w:val="22"/>
          <w:szCs w:val="20"/>
          <w:lang w:val="en-US" w:eastAsia="en-US"/>
        </w:rPr>
        <w:t>issuance date and shall be valid up</w:t>
      </w:r>
      <w:r w:rsidR="00672604">
        <w:rPr>
          <w:rFonts w:ascii="Calibri" w:eastAsiaTheme="minorEastAsia" w:hAnsi="Calibri" w:cstheme="minorBidi"/>
          <w:iCs/>
          <w:color w:val="013B4B"/>
          <w:sz w:val="22"/>
          <w:szCs w:val="20"/>
          <w:lang w:val="en-US" w:eastAsia="en-US"/>
        </w:rPr>
        <w:t xml:space="preserve"> </w:t>
      </w:r>
      <w:r w:rsidRPr="00E621EA">
        <w:rPr>
          <w:rFonts w:ascii="Calibri" w:eastAsiaTheme="minorEastAsia" w:hAnsi="Calibri" w:cstheme="minorBidi"/>
          <w:iCs/>
          <w:color w:val="013B4B"/>
          <w:sz w:val="22"/>
          <w:szCs w:val="20"/>
          <w:lang w:val="en-US" w:eastAsia="en-US"/>
        </w:rPr>
        <w:t xml:space="preserve">to </w:t>
      </w:r>
      <w:r w:rsidR="00AD6222" w:rsidRPr="007B2169">
        <w:rPr>
          <w:rFonts w:ascii="Calibri" w:eastAsiaTheme="minorEastAsia" w:hAnsi="Calibri" w:cstheme="minorBidi"/>
          <w:iCs/>
          <w:color w:val="013B4B"/>
          <w:sz w:val="22"/>
          <w:szCs w:val="20"/>
          <w:highlight w:val="yellow"/>
          <w:lang w:val="en-GB" w:eastAsia="en-US"/>
        </w:rPr>
        <w:t>[date to be inserted is two months after contract delivery date</w:t>
      </w:r>
      <w:r w:rsidR="00650876" w:rsidRPr="007B2169">
        <w:rPr>
          <w:rFonts w:ascii="Calibri" w:eastAsiaTheme="minorEastAsia" w:hAnsi="Calibri" w:cstheme="minorBidi"/>
          <w:iCs/>
          <w:color w:val="013B4B"/>
          <w:sz w:val="22"/>
          <w:szCs w:val="20"/>
          <w:highlight w:val="yellow"/>
          <w:lang w:val="en-GB" w:eastAsia="en-US"/>
        </w:rPr>
        <w:t>]</w:t>
      </w:r>
      <w:r w:rsidR="00AD6222" w:rsidRPr="00A17D68">
        <w:rPr>
          <w:rFonts w:ascii="Calibri" w:eastAsiaTheme="minorEastAsia" w:hAnsi="Calibri" w:cstheme="minorBidi"/>
          <w:iCs/>
          <w:color w:val="013B4B"/>
          <w:sz w:val="22"/>
          <w:szCs w:val="20"/>
          <w:lang w:val="en-GB" w:eastAsia="en-US"/>
        </w:rPr>
        <w:t xml:space="preserve"> or one month after receipt by Crown Agents of the documents required under the Contract, evidencing completion of the Supplier’s delivery obligations under the Contract whichever is the earlier</w:t>
      </w:r>
      <w:r w:rsidR="0041721D">
        <w:rPr>
          <w:rFonts w:ascii="Calibri" w:eastAsiaTheme="minorEastAsia" w:hAnsi="Calibri" w:cstheme="minorBidi"/>
          <w:iCs/>
          <w:color w:val="013B4B"/>
          <w:sz w:val="22"/>
          <w:szCs w:val="20"/>
          <w:lang w:val="en-GB" w:eastAsia="en-US"/>
        </w:rPr>
        <w:t xml:space="preserve">, </w:t>
      </w:r>
      <w:r w:rsidRPr="00E621EA">
        <w:rPr>
          <w:rFonts w:ascii="Calibri" w:eastAsiaTheme="minorEastAsia" w:hAnsi="Calibri" w:cstheme="minorBidi"/>
          <w:iCs/>
          <w:color w:val="013B4B"/>
          <w:sz w:val="22"/>
          <w:szCs w:val="20"/>
          <w:lang w:val="en-US" w:eastAsia="en-US"/>
        </w:rPr>
        <w:t xml:space="preserve">after which date the </w:t>
      </w:r>
      <w:r w:rsidR="0064394E" w:rsidRPr="0064394E">
        <w:rPr>
          <w:rFonts w:ascii="Calibri" w:eastAsiaTheme="minorEastAsia" w:hAnsi="Calibri" w:cstheme="minorBidi"/>
          <w:iCs/>
          <w:color w:val="013B4B"/>
          <w:sz w:val="22"/>
          <w:szCs w:val="20"/>
          <w:lang w:val="en-US" w:eastAsia="en-US"/>
        </w:rPr>
        <w:t xml:space="preserve">Advance Payment Guarantee </w:t>
      </w:r>
      <w:r w:rsidRPr="00E621EA">
        <w:rPr>
          <w:rFonts w:ascii="Calibri" w:eastAsiaTheme="minorEastAsia" w:hAnsi="Calibri" w:cstheme="minorBidi"/>
          <w:iCs/>
          <w:color w:val="013B4B"/>
          <w:sz w:val="22"/>
          <w:szCs w:val="20"/>
          <w:lang w:val="en-US" w:eastAsia="en-US"/>
        </w:rPr>
        <w:t xml:space="preserve">becomes null and void irrespective of whether or not the original </w:t>
      </w:r>
      <w:r w:rsidR="0064394E" w:rsidRPr="009E78C9">
        <w:rPr>
          <w:rFonts w:ascii="Calibri" w:eastAsiaTheme="minorEastAsia" w:hAnsi="Calibri" w:cstheme="minorBidi"/>
          <w:iCs/>
          <w:color w:val="013B4B"/>
          <w:sz w:val="22"/>
          <w:szCs w:val="20"/>
          <w:lang w:val="en-US" w:eastAsia="en-US"/>
        </w:rPr>
        <w:t xml:space="preserve">Advance Payment Guarantee </w:t>
      </w:r>
      <w:r w:rsidRPr="00E621EA">
        <w:rPr>
          <w:rFonts w:ascii="Calibri" w:eastAsiaTheme="minorEastAsia" w:hAnsi="Calibri" w:cstheme="minorBidi"/>
          <w:iCs/>
          <w:color w:val="013B4B"/>
          <w:sz w:val="22"/>
          <w:szCs w:val="20"/>
          <w:lang w:val="en-US" w:eastAsia="en-US"/>
        </w:rPr>
        <w:t>is returned to the bank for cancellation.</w:t>
      </w:r>
    </w:p>
    <w:p w14:paraId="0EA1E215" w14:textId="274C393E" w:rsidR="00696A26" w:rsidRDefault="003348CF" w:rsidP="00A17D68">
      <w:pPr>
        <w:spacing w:before="120" w:after="120"/>
        <w:rPr>
          <w:rFonts w:ascii="Calibri" w:eastAsiaTheme="minorEastAsia" w:hAnsi="Calibri" w:cstheme="minorBidi"/>
          <w:iCs/>
          <w:color w:val="013B4B"/>
          <w:sz w:val="22"/>
          <w:szCs w:val="20"/>
          <w:lang w:val="en-GB" w:eastAsia="en-US"/>
        </w:rPr>
      </w:pPr>
      <w:r w:rsidRPr="00291B8A">
        <w:rPr>
          <w:rFonts w:ascii="Calibri" w:eastAsiaTheme="minorEastAsia" w:hAnsi="Calibri" w:cstheme="minorBidi"/>
          <w:iCs/>
          <w:color w:val="013B4B"/>
          <w:sz w:val="22"/>
          <w:szCs w:val="20"/>
          <w:highlight w:val="yellow"/>
          <w:lang w:val="en-GB" w:eastAsia="en-US"/>
        </w:rPr>
        <w:t>[</w:t>
      </w:r>
      <w:r w:rsidR="00AD766A" w:rsidRPr="00AD766A">
        <w:rPr>
          <w:rFonts w:ascii="Calibri" w:eastAsiaTheme="minorEastAsia" w:hAnsi="Calibri" w:cstheme="minorBidi"/>
          <w:iCs/>
          <w:color w:val="013B4B"/>
          <w:sz w:val="22"/>
          <w:szCs w:val="20"/>
          <w:highlight w:val="yellow"/>
          <w:lang w:val="en-GB" w:eastAsia="en-US"/>
        </w:rPr>
        <w:t>Optionally for part-shipments</w:t>
      </w:r>
      <w:r w:rsidRPr="00291B8A">
        <w:rPr>
          <w:rFonts w:ascii="Calibri" w:eastAsiaTheme="minorEastAsia" w:hAnsi="Calibri" w:cstheme="minorBidi"/>
          <w:iCs/>
          <w:color w:val="013B4B"/>
          <w:sz w:val="22"/>
          <w:szCs w:val="20"/>
          <w:highlight w:val="yellow"/>
          <w:lang w:val="en-GB" w:eastAsia="en-US"/>
        </w:rPr>
        <w:t>]</w:t>
      </w:r>
      <w:r>
        <w:rPr>
          <w:rFonts w:ascii="Calibri" w:eastAsiaTheme="minorEastAsia" w:hAnsi="Calibri" w:cstheme="minorBidi"/>
          <w:iCs/>
          <w:color w:val="013B4B"/>
          <w:sz w:val="22"/>
          <w:szCs w:val="20"/>
          <w:lang w:val="en-GB" w:eastAsia="en-US"/>
        </w:rPr>
        <w:t xml:space="preserve"> </w:t>
      </w:r>
      <w:r w:rsidR="00A17D68" w:rsidRPr="00A17D68">
        <w:rPr>
          <w:rFonts w:ascii="Calibri" w:eastAsiaTheme="minorEastAsia" w:hAnsi="Calibri" w:cstheme="minorBidi"/>
          <w:iCs/>
          <w:color w:val="013B4B"/>
          <w:sz w:val="22"/>
          <w:szCs w:val="20"/>
          <w:lang w:val="en-GB" w:eastAsia="en-US"/>
        </w:rPr>
        <w:t xml:space="preserve">The maximum amount of this </w:t>
      </w:r>
      <w:r w:rsidR="004A27DB" w:rsidRPr="004A27DB">
        <w:rPr>
          <w:rFonts w:ascii="Calibri" w:eastAsiaTheme="minorEastAsia" w:hAnsi="Calibri" w:cstheme="minorBidi"/>
          <w:iCs/>
          <w:color w:val="013B4B"/>
          <w:sz w:val="22"/>
          <w:szCs w:val="20"/>
          <w:lang w:val="en-GB" w:eastAsia="en-US"/>
        </w:rPr>
        <w:t xml:space="preserve">Advance Payment Guarantee </w:t>
      </w:r>
      <w:r w:rsidR="00A17D68" w:rsidRPr="00A17D68">
        <w:rPr>
          <w:rFonts w:ascii="Calibri" w:eastAsiaTheme="minorEastAsia" w:hAnsi="Calibri" w:cstheme="minorBidi"/>
          <w:iCs/>
          <w:color w:val="013B4B"/>
          <w:sz w:val="22"/>
          <w:szCs w:val="20"/>
          <w:lang w:val="en-GB" w:eastAsia="en-US"/>
        </w:rPr>
        <w:t xml:space="preserve">will be reduced by </w:t>
      </w:r>
      <w:r w:rsidR="00A17D68" w:rsidRPr="004A27DB">
        <w:rPr>
          <w:rFonts w:ascii="Calibri" w:eastAsiaTheme="minorEastAsia" w:hAnsi="Calibri" w:cstheme="minorBidi"/>
          <w:iCs/>
          <w:color w:val="013B4B"/>
          <w:sz w:val="22"/>
          <w:szCs w:val="20"/>
          <w:highlight w:val="yellow"/>
          <w:lang w:val="en-GB" w:eastAsia="en-US"/>
        </w:rPr>
        <w:t>[state percentage]</w:t>
      </w:r>
      <w:r w:rsidR="00A17D68" w:rsidRPr="00A17D68">
        <w:rPr>
          <w:rFonts w:ascii="Calibri" w:eastAsiaTheme="minorEastAsia" w:hAnsi="Calibri" w:cstheme="minorBidi"/>
          <w:iCs/>
          <w:color w:val="013B4B"/>
          <w:sz w:val="22"/>
          <w:szCs w:val="20"/>
          <w:lang w:val="en-GB" w:eastAsia="en-US"/>
        </w:rPr>
        <w:t xml:space="preserve"> % of the total value of each part-shipment one month following the date of such part-shipment as evidenced by and against presentation to Crown Agents, by the Supplier of </w:t>
      </w:r>
      <w:r w:rsidR="00A17D68" w:rsidRPr="00B304DA">
        <w:rPr>
          <w:rFonts w:ascii="Calibri" w:eastAsiaTheme="minorEastAsia" w:hAnsi="Calibri" w:cstheme="minorBidi"/>
          <w:iCs/>
          <w:color w:val="013B4B"/>
          <w:sz w:val="22"/>
          <w:szCs w:val="20"/>
          <w:highlight w:val="yellow"/>
          <w:lang w:val="en-GB" w:eastAsia="en-US"/>
        </w:rPr>
        <w:t>[</w:t>
      </w:r>
      <w:r w:rsidR="00183472" w:rsidRPr="009828C2">
        <w:rPr>
          <w:rFonts w:ascii="Calibri" w:eastAsiaTheme="minorEastAsia" w:hAnsi="Calibri" w:cstheme="minorBidi"/>
          <w:iCs/>
          <w:color w:val="013B4B"/>
          <w:sz w:val="22"/>
          <w:szCs w:val="20"/>
          <w:highlight w:val="yellow"/>
          <w:lang w:val="en-US" w:eastAsia="en-US"/>
        </w:rPr>
        <w:t xml:space="preserve">Crown Agents </w:t>
      </w:r>
      <w:r w:rsidR="00183472" w:rsidRPr="00E72D2B">
        <w:rPr>
          <w:rFonts w:ascii="Calibri" w:eastAsiaTheme="minorEastAsia" w:hAnsi="Calibri" w:cstheme="minorBidi"/>
          <w:iCs/>
          <w:color w:val="013B4B"/>
          <w:sz w:val="22"/>
          <w:szCs w:val="20"/>
          <w:highlight w:val="yellow"/>
          <w:lang w:val="en-US" w:eastAsia="en-US"/>
        </w:rPr>
        <w:t xml:space="preserve">to choose: </w:t>
      </w:r>
      <w:r w:rsidR="00183472" w:rsidRPr="009828C2">
        <w:rPr>
          <w:rFonts w:ascii="Calibri" w:eastAsiaTheme="minorEastAsia" w:hAnsi="Calibri" w:cstheme="minorBidi"/>
          <w:iCs/>
          <w:color w:val="013B4B"/>
          <w:sz w:val="22"/>
          <w:szCs w:val="20"/>
          <w:highlight w:val="yellow"/>
          <w:lang w:val="en-US" w:eastAsia="en-US"/>
        </w:rPr>
        <w:t>Signed Receipt Note/Taking Over Certificate/Maintenance Completion Certificate/Training Completion Certificate</w:t>
      </w:r>
      <w:r w:rsidR="00A17D68" w:rsidRPr="00B304DA">
        <w:rPr>
          <w:rFonts w:ascii="Calibri" w:eastAsiaTheme="minorEastAsia" w:hAnsi="Calibri" w:cstheme="minorBidi"/>
          <w:iCs/>
          <w:color w:val="013B4B"/>
          <w:sz w:val="22"/>
          <w:szCs w:val="20"/>
          <w:highlight w:val="yellow"/>
          <w:lang w:val="en-GB" w:eastAsia="en-US"/>
        </w:rPr>
        <w:t>]</w:t>
      </w:r>
      <w:r w:rsidR="00B304DA">
        <w:rPr>
          <w:rFonts w:ascii="Calibri" w:eastAsiaTheme="minorEastAsia" w:hAnsi="Calibri" w:cstheme="minorBidi"/>
          <w:iCs/>
          <w:color w:val="013B4B"/>
          <w:sz w:val="22"/>
          <w:szCs w:val="20"/>
          <w:lang w:val="en-GB" w:eastAsia="en-US"/>
        </w:rPr>
        <w:t>.</w:t>
      </w:r>
    </w:p>
    <w:p w14:paraId="2BED5D68" w14:textId="64C91800" w:rsidR="0087216F" w:rsidRPr="00C14FA6" w:rsidRDefault="00C14FA6" w:rsidP="00D95C02">
      <w:pPr>
        <w:spacing w:before="120" w:after="120"/>
        <w:rPr>
          <w:rFonts w:ascii="Calibri" w:eastAsiaTheme="minorEastAsia" w:hAnsi="Calibri" w:cstheme="minorBidi"/>
          <w:iCs/>
          <w:color w:val="013B4B"/>
          <w:sz w:val="22"/>
          <w:szCs w:val="20"/>
          <w:lang w:val="en-US" w:eastAsia="en-US"/>
        </w:rPr>
      </w:pPr>
      <w:r>
        <w:rPr>
          <w:rFonts w:ascii="Calibri" w:eastAsiaTheme="minorEastAsia" w:hAnsi="Calibri" w:cstheme="minorBidi"/>
          <w:iCs/>
          <w:color w:val="013B4B"/>
          <w:sz w:val="22"/>
          <w:szCs w:val="20"/>
          <w:lang w:val="en-US" w:eastAsia="en-US"/>
        </w:rPr>
        <w:t>A</w:t>
      </w:r>
      <w:r w:rsidRPr="00C14FA6">
        <w:rPr>
          <w:rFonts w:ascii="Calibri" w:eastAsiaTheme="minorEastAsia" w:hAnsi="Calibri" w:cstheme="minorBidi"/>
          <w:iCs/>
          <w:color w:val="013B4B"/>
          <w:sz w:val="22"/>
          <w:szCs w:val="20"/>
          <w:lang w:val="en-US" w:eastAsia="en-US"/>
        </w:rPr>
        <w:t xml:space="preserve">ny claim made under this </w:t>
      </w:r>
      <w:r w:rsidR="0053517E" w:rsidRPr="0053517E">
        <w:rPr>
          <w:rFonts w:ascii="Calibri" w:eastAsiaTheme="minorEastAsia" w:hAnsi="Calibri" w:cstheme="minorBidi"/>
          <w:iCs/>
          <w:color w:val="013B4B"/>
          <w:sz w:val="22"/>
          <w:szCs w:val="20"/>
          <w:lang w:val="en-US" w:eastAsia="en-US"/>
        </w:rPr>
        <w:t xml:space="preserve">Advance Payment Guarantee </w:t>
      </w:r>
      <w:r w:rsidRPr="00C14FA6">
        <w:rPr>
          <w:rFonts w:ascii="Calibri" w:eastAsiaTheme="minorEastAsia" w:hAnsi="Calibri" w:cstheme="minorBidi"/>
          <w:iCs/>
          <w:color w:val="013B4B"/>
          <w:sz w:val="22"/>
          <w:szCs w:val="20"/>
          <w:lang w:val="en-US" w:eastAsia="en-US"/>
        </w:rPr>
        <w:t xml:space="preserve">must be in writing and delivered to the attention of </w:t>
      </w:r>
      <w:r w:rsidR="00D23C0C" w:rsidRPr="00D23C0C">
        <w:rPr>
          <w:rFonts w:ascii="Calibri" w:eastAsiaTheme="minorEastAsia" w:hAnsi="Calibri" w:cstheme="minorBidi"/>
          <w:iCs/>
          <w:color w:val="013B4B"/>
          <w:sz w:val="22"/>
          <w:szCs w:val="20"/>
          <w:highlight w:val="yellow"/>
          <w:lang w:val="en-US" w:eastAsia="en-US"/>
        </w:rPr>
        <w:t>[name and contacts of bank representative]</w:t>
      </w:r>
      <w:r w:rsidR="00D23C0C">
        <w:rPr>
          <w:rFonts w:ascii="Calibri" w:eastAsiaTheme="minorEastAsia" w:hAnsi="Calibri" w:cstheme="minorBidi"/>
          <w:iCs/>
          <w:color w:val="013B4B"/>
          <w:sz w:val="22"/>
          <w:szCs w:val="20"/>
          <w:lang w:val="en-US" w:eastAsia="en-US"/>
        </w:rPr>
        <w:t>.</w:t>
      </w:r>
    </w:p>
    <w:p w14:paraId="48259E06" w14:textId="6A048670" w:rsidR="0087216F" w:rsidRDefault="003C77BD" w:rsidP="00D95C02">
      <w:pPr>
        <w:spacing w:before="120" w:after="120"/>
        <w:rPr>
          <w:rFonts w:ascii="Calibri" w:eastAsiaTheme="minorEastAsia" w:hAnsi="Calibri" w:cstheme="minorBidi"/>
          <w:iCs/>
          <w:color w:val="013B4B"/>
          <w:sz w:val="22"/>
          <w:szCs w:val="20"/>
          <w:lang w:val="en-US" w:eastAsia="en-US"/>
        </w:rPr>
      </w:pPr>
      <w:r>
        <w:rPr>
          <w:rFonts w:ascii="Calibri" w:eastAsiaTheme="minorEastAsia" w:hAnsi="Calibri" w:cstheme="minorBidi"/>
          <w:iCs/>
          <w:color w:val="013B4B"/>
          <w:sz w:val="22"/>
          <w:szCs w:val="20"/>
          <w:lang w:val="en-US" w:eastAsia="en-US"/>
        </w:rPr>
        <w:t>T</w:t>
      </w:r>
      <w:r w:rsidRPr="003C77BD">
        <w:rPr>
          <w:rFonts w:ascii="Calibri" w:eastAsiaTheme="minorEastAsia" w:hAnsi="Calibri" w:cstheme="minorBidi"/>
          <w:iCs/>
          <w:color w:val="013B4B"/>
          <w:sz w:val="22"/>
          <w:szCs w:val="20"/>
          <w:lang w:val="en-US" w:eastAsia="en-US"/>
        </w:rPr>
        <w:t xml:space="preserve">his </w:t>
      </w:r>
      <w:r w:rsidR="00F26324" w:rsidRPr="00F26324">
        <w:rPr>
          <w:rFonts w:ascii="Calibri" w:eastAsiaTheme="minorEastAsia" w:hAnsi="Calibri" w:cstheme="minorBidi"/>
          <w:iCs/>
          <w:color w:val="013B4B"/>
          <w:sz w:val="22"/>
          <w:szCs w:val="20"/>
          <w:lang w:val="en-US" w:eastAsia="en-US"/>
        </w:rPr>
        <w:t xml:space="preserve">Advance Payment Guarantee </w:t>
      </w:r>
      <w:r w:rsidRPr="003C77BD">
        <w:rPr>
          <w:rFonts w:ascii="Calibri" w:eastAsiaTheme="minorEastAsia" w:hAnsi="Calibri" w:cstheme="minorBidi"/>
          <w:iCs/>
          <w:color w:val="013B4B"/>
          <w:sz w:val="22"/>
          <w:szCs w:val="20"/>
          <w:lang w:val="en-US" w:eastAsia="en-US"/>
        </w:rPr>
        <w:t>is non-assignable and non-transferrable.</w:t>
      </w:r>
    </w:p>
    <w:p w14:paraId="410950E8" w14:textId="7DF87870" w:rsidR="006F3C31" w:rsidRPr="000B6B90" w:rsidRDefault="006F3C31" w:rsidP="006F3C31">
      <w:pPr>
        <w:spacing w:before="120" w:after="120"/>
        <w:rPr>
          <w:rFonts w:ascii="Calibri" w:eastAsiaTheme="minorEastAsia" w:hAnsi="Calibri" w:cstheme="minorBidi"/>
          <w:iCs/>
          <w:color w:val="013B4B"/>
          <w:sz w:val="22"/>
          <w:szCs w:val="20"/>
          <w:lang w:val="en-US" w:eastAsia="en-US"/>
        </w:rPr>
      </w:pPr>
      <w:r w:rsidRPr="000B6B90">
        <w:rPr>
          <w:rFonts w:ascii="Calibri" w:eastAsiaTheme="minorEastAsia" w:hAnsi="Calibri" w:cstheme="minorBidi"/>
          <w:iCs/>
          <w:color w:val="013B4B"/>
          <w:sz w:val="22"/>
          <w:szCs w:val="20"/>
          <w:lang w:val="en-US" w:eastAsia="en-US"/>
        </w:rPr>
        <w:t xml:space="preserve">All charges relating to this </w:t>
      </w:r>
      <w:r w:rsidR="007A0AD2" w:rsidRPr="00134898">
        <w:rPr>
          <w:rFonts w:ascii="Calibri" w:eastAsiaTheme="minorEastAsia" w:hAnsi="Calibri" w:cstheme="minorBidi"/>
          <w:iCs/>
          <w:color w:val="013B4B"/>
          <w:sz w:val="22"/>
          <w:szCs w:val="20"/>
          <w:lang w:val="en-US" w:eastAsia="en-US"/>
        </w:rPr>
        <w:t xml:space="preserve">Advance Payment Guarantee </w:t>
      </w:r>
      <w:r w:rsidRPr="000B6B90">
        <w:rPr>
          <w:rFonts w:ascii="Calibri" w:eastAsiaTheme="minorEastAsia" w:hAnsi="Calibri" w:cstheme="minorBidi"/>
          <w:iCs/>
          <w:color w:val="013B4B"/>
          <w:sz w:val="22"/>
          <w:szCs w:val="20"/>
          <w:lang w:val="en-US" w:eastAsia="en-US"/>
        </w:rPr>
        <w:t xml:space="preserve">(inside and outside country of issuance) shall be borne by the </w:t>
      </w:r>
      <w:r w:rsidRPr="00DA3C26">
        <w:rPr>
          <w:rFonts w:ascii="Calibri" w:eastAsiaTheme="minorEastAsia" w:hAnsi="Calibri" w:cstheme="minorBidi"/>
          <w:iCs/>
          <w:color w:val="013B4B"/>
          <w:sz w:val="22"/>
          <w:szCs w:val="20"/>
          <w:lang w:val="en-US" w:eastAsia="en-US"/>
        </w:rPr>
        <w:t xml:space="preserve">Supplier </w:t>
      </w:r>
      <w:r w:rsidRPr="000B6B90">
        <w:rPr>
          <w:rFonts w:ascii="Calibri" w:eastAsiaTheme="minorEastAsia" w:hAnsi="Calibri" w:cstheme="minorBidi"/>
          <w:iCs/>
          <w:color w:val="013B4B"/>
          <w:sz w:val="22"/>
          <w:szCs w:val="20"/>
          <w:lang w:val="en-US" w:eastAsia="en-US"/>
        </w:rPr>
        <w:t xml:space="preserve">under this </w:t>
      </w:r>
      <w:r w:rsidR="007A0AD2" w:rsidRPr="00134898">
        <w:rPr>
          <w:rFonts w:ascii="Calibri" w:eastAsiaTheme="minorEastAsia" w:hAnsi="Calibri" w:cstheme="minorBidi"/>
          <w:iCs/>
          <w:color w:val="013B4B"/>
          <w:sz w:val="22"/>
          <w:szCs w:val="20"/>
          <w:lang w:val="en-US" w:eastAsia="en-US"/>
        </w:rPr>
        <w:t>Advance Payment Guarantee</w:t>
      </w:r>
      <w:r>
        <w:rPr>
          <w:rFonts w:ascii="Calibri" w:eastAsiaTheme="minorEastAsia" w:hAnsi="Calibri" w:cstheme="minorBidi"/>
          <w:iCs/>
          <w:color w:val="013B4B"/>
          <w:sz w:val="22"/>
          <w:szCs w:val="20"/>
          <w:lang w:val="en-US" w:eastAsia="en-US"/>
        </w:rPr>
        <w:t>.</w:t>
      </w:r>
    </w:p>
    <w:p w14:paraId="7033D944" w14:textId="3A042B6C" w:rsidR="003C77BD" w:rsidRDefault="00134898" w:rsidP="00D95C02">
      <w:pPr>
        <w:spacing w:before="120" w:after="120"/>
        <w:rPr>
          <w:rFonts w:ascii="Calibri" w:eastAsiaTheme="minorEastAsia" w:hAnsi="Calibri" w:cstheme="minorBidi"/>
          <w:iCs/>
          <w:color w:val="013B4B"/>
          <w:sz w:val="22"/>
          <w:szCs w:val="20"/>
          <w:lang w:val="en-US" w:eastAsia="en-US"/>
        </w:rPr>
      </w:pPr>
      <w:r w:rsidRPr="00134898">
        <w:rPr>
          <w:rFonts w:ascii="Calibri" w:eastAsiaTheme="minorEastAsia" w:hAnsi="Calibri" w:cstheme="minorBidi"/>
          <w:iCs/>
          <w:color w:val="013B4B"/>
          <w:sz w:val="22"/>
          <w:szCs w:val="20"/>
          <w:lang w:val="en-US" w:eastAsia="en-US"/>
        </w:rPr>
        <w:t>This Advance Payment Guarantee is subject to Uniform Rules for Demand Guarantees (URDG) 2010 Revision, ICC Publication No. 758.</w:t>
      </w:r>
    </w:p>
    <w:tbl>
      <w:tblPr>
        <w:tblStyle w:val="TableGrid1"/>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3"/>
        <w:gridCol w:w="3212"/>
        <w:gridCol w:w="3210"/>
      </w:tblGrid>
      <w:tr w:rsidR="003E10F7" w:rsidRPr="00BA5A15" w14:paraId="6F3F7B32" w14:textId="77777777" w:rsidTr="00CF4FB9">
        <w:trPr>
          <w:cantSplit/>
        </w:trPr>
        <w:tc>
          <w:tcPr>
            <w:tcW w:w="1667" w:type="pct"/>
          </w:tcPr>
          <w:p w14:paraId="34DC09CB" w14:textId="77777777" w:rsidR="003E10F7" w:rsidRPr="00A74BD3" w:rsidRDefault="003E10F7" w:rsidP="0029110E">
            <w:pPr>
              <w:tabs>
                <w:tab w:val="right" w:pos="8789"/>
              </w:tabs>
              <w:jc w:val="center"/>
              <w:rPr>
                <w:rFonts w:cstheme="minorHAnsi"/>
                <w:szCs w:val="22"/>
                <w:lang w:val="en-US" w:eastAsia="en-GB"/>
              </w:rPr>
            </w:pPr>
          </w:p>
          <w:p w14:paraId="78708E54" w14:textId="77777777" w:rsidR="003E10F7" w:rsidRPr="00BA5A15" w:rsidRDefault="003E10F7" w:rsidP="0029110E">
            <w:pPr>
              <w:tabs>
                <w:tab w:val="right" w:pos="8789"/>
              </w:tabs>
              <w:jc w:val="center"/>
              <w:rPr>
                <w:rFonts w:eastAsia="Calibri" w:cs="Arial"/>
                <w:sz w:val="20"/>
                <w:szCs w:val="22"/>
              </w:rPr>
            </w:pPr>
            <w:r w:rsidRPr="00544C71">
              <w:rPr>
                <w:rFonts w:cstheme="minorHAnsi"/>
                <w:szCs w:val="22"/>
                <w:lang w:eastAsia="en-GB"/>
              </w:rPr>
              <w:t>..............................................</w:t>
            </w:r>
          </w:p>
        </w:tc>
        <w:tc>
          <w:tcPr>
            <w:tcW w:w="1667" w:type="pct"/>
          </w:tcPr>
          <w:p w14:paraId="111127B3" w14:textId="77777777" w:rsidR="003E10F7" w:rsidRDefault="003E10F7" w:rsidP="0029110E">
            <w:pPr>
              <w:tabs>
                <w:tab w:val="right" w:pos="8789"/>
              </w:tabs>
              <w:jc w:val="center"/>
              <w:rPr>
                <w:rFonts w:cstheme="minorHAnsi"/>
                <w:szCs w:val="22"/>
                <w:lang w:eastAsia="en-GB"/>
              </w:rPr>
            </w:pPr>
          </w:p>
          <w:p w14:paraId="5A2CC92E" w14:textId="77777777" w:rsidR="003E10F7" w:rsidRPr="00BA5A15" w:rsidRDefault="003E10F7" w:rsidP="0029110E">
            <w:pPr>
              <w:tabs>
                <w:tab w:val="right" w:pos="8789"/>
              </w:tabs>
              <w:jc w:val="center"/>
            </w:pPr>
            <w:r w:rsidRPr="00544C71">
              <w:rPr>
                <w:rFonts w:cstheme="minorHAnsi"/>
                <w:szCs w:val="22"/>
                <w:lang w:eastAsia="en-GB"/>
              </w:rPr>
              <w:t>..............................................</w:t>
            </w:r>
          </w:p>
        </w:tc>
        <w:tc>
          <w:tcPr>
            <w:tcW w:w="1666" w:type="pct"/>
          </w:tcPr>
          <w:p w14:paraId="032ECAAC" w14:textId="77777777" w:rsidR="003E10F7" w:rsidRDefault="003E10F7" w:rsidP="0029110E">
            <w:pPr>
              <w:tabs>
                <w:tab w:val="right" w:pos="8789"/>
              </w:tabs>
              <w:jc w:val="center"/>
              <w:rPr>
                <w:rFonts w:cstheme="minorHAnsi"/>
                <w:szCs w:val="22"/>
                <w:lang w:eastAsia="en-GB"/>
              </w:rPr>
            </w:pPr>
          </w:p>
          <w:p w14:paraId="3521DD9C" w14:textId="77777777" w:rsidR="003E10F7" w:rsidRPr="00BA5A15" w:rsidRDefault="003E10F7" w:rsidP="0029110E">
            <w:pPr>
              <w:tabs>
                <w:tab w:val="right" w:pos="8789"/>
              </w:tabs>
              <w:jc w:val="center"/>
            </w:pPr>
            <w:r w:rsidRPr="00544C71">
              <w:rPr>
                <w:rFonts w:cstheme="minorHAnsi"/>
                <w:szCs w:val="22"/>
                <w:lang w:eastAsia="en-GB"/>
              </w:rPr>
              <w:t>..............................................</w:t>
            </w:r>
          </w:p>
        </w:tc>
      </w:tr>
      <w:tr w:rsidR="003E10F7" w:rsidRPr="00BA5A15" w14:paraId="6C4EE1AA" w14:textId="77777777" w:rsidTr="00CF4FB9">
        <w:trPr>
          <w:cantSplit/>
          <w:trHeight w:val="193"/>
        </w:trPr>
        <w:tc>
          <w:tcPr>
            <w:tcW w:w="1667" w:type="pct"/>
          </w:tcPr>
          <w:p w14:paraId="71660F9E" w14:textId="77777777" w:rsidR="003E10F7" w:rsidRPr="00BA5A15" w:rsidRDefault="003E10F7" w:rsidP="0029110E">
            <w:pPr>
              <w:pStyle w:val="TableText"/>
              <w:jc w:val="center"/>
            </w:pPr>
            <w:r w:rsidRPr="00544C71">
              <w:rPr>
                <w:rFonts w:eastAsia="Times New Roman" w:cstheme="minorHAnsi"/>
                <w:lang w:eastAsia="en-GB"/>
              </w:rPr>
              <w:t>Authorised Signature</w:t>
            </w:r>
          </w:p>
        </w:tc>
        <w:tc>
          <w:tcPr>
            <w:tcW w:w="1667" w:type="pct"/>
          </w:tcPr>
          <w:p w14:paraId="7372144F" w14:textId="2199A46D" w:rsidR="003E10F7" w:rsidRPr="00BA5A15" w:rsidRDefault="003E10F7" w:rsidP="0029110E">
            <w:pPr>
              <w:pStyle w:val="TableText"/>
              <w:jc w:val="center"/>
            </w:pPr>
            <w:r w:rsidRPr="00544C71">
              <w:rPr>
                <w:rFonts w:eastAsia="Times New Roman" w:cstheme="minorHAnsi"/>
                <w:lang w:eastAsia="en-GB"/>
              </w:rPr>
              <w:t xml:space="preserve">Name </w:t>
            </w:r>
            <w:r w:rsidR="00F7521C">
              <w:rPr>
                <w:rFonts w:eastAsia="Times New Roman" w:cstheme="minorHAnsi"/>
                <w:lang w:eastAsia="en-GB"/>
              </w:rPr>
              <w:t>and Surname</w:t>
            </w:r>
          </w:p>
        </w:tc>
        <w:tc>
          <w:tcPr>
            <w:tcW w:w="1666" w:type="pct"/>
          </w:tcPr>
          <w:p w14:paraId="7A821AE6" w14:textId="77777777" w:rsidR="003E10F7" w:rsidRPr="00BA5A15" w:rsidRDefault="003E10F7" w:rsidP="0029110E">
            <w:pPr>
              <w:pStyle w:val="TableText"/>
              <w:jc w:val="center"/>
            </w:pPr>
            <w:r w:rsidRPr="00544C71">
              <w:rPr>
                <w:rFonts w:eastAsia="Times New Roman" w:cstheme="minorHAnsi"/>
                <w:lang w:eastAsia="en-GB"/>
              </w:rPr>
              <w:t>Position</w:t>
            </w:r>
          </w:p>
        </w:tc>
      </w:tr>
    </w:tbl>
    <w:p w14:paraId="1223A6BE" w14:textId="77777777" w:rsidR="006F3C31" w:rsidRPr="00CF4FB9" w:rsidRDefault="006F3C31">
      <w:pPr>
        <w:spacing w:before="120" w:after="120"/>
        <w:rPr>
          <w:rFonts w:ascii="Calibri" w:eastAsiaTheme="minorEastAsia" w:hAnsi="Calibri" w:cstheme="minorBidi"/>
          <w:iCs/>
          <w:color w:val="013B4B"/>
          <w:sz w:val="12"/>
          <w:szCs w:val="10"/>
          <w:lang w:val="en-US" w:eastAsia="en-US"/>
        </w:rPr>
      </w:pPr>
    </w:p>
    <w:sectPr w:rsidR="006F3C31" w:rsidRPr="00CF4FB9" w:rsidSect="006138BD">
      <w:footerReference w:type="default" r:id="rId10"/>
      <w:pgSz w:w="11906" w:h="16838"/>
      <w:pgMar w:top="850" w:right="850" w:bottom="850"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05041" w14:textId="77777777" w:rsidR="00566548" w:rsidRDefault="00566548" w:rsidP="00D408C8">
      <w:r>
        <w:separator/>
      </w:r>
    </w:p>
  </w:endnote>
  <w:endnote w:type="continuationSeparator" w:id="0">
    <w:p w14:paraId="6E081CE3" w14:textId="77777777" w:rsidR="00566548" w:rsidRDefault="00566548" w:rsidP="00D4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9453393"/>
      <w:docPartObj>
        <w:docPartGallery w:val="Page Numbers (Bottom of Page)"/>
        <w:docPartUnique/>
      </w:docPartObj>
    </w:sdtPr>
    <w:sdtContent>
      <w:sdt>
        <w:sdtPr>
          <w:rPr>
            <w:rFonts w:ascii="Calibri" w:hAnsi="Calibri"/>
            <w:color w:val="013B4B"/>
            <w:sz w:val="22"/>
            <w:szCs w:val="22"/>
            <w:lang w:val="en-GB" w:eastAsia="en-US"/>
          </w:rPr>
          <w:id w:val="-1769616900"/>
          <w:docPartObj>
            <w:docPartGallery w:val="Page Numbers (Top of Page)"/>
            <w:docPartUnique/>
          </w:docPartObj>
        </w:sdtPr>
        <w:sdtEndPr>
          <w:rPr>
            <w:rFonts w:ascii="Times New Roman" w:hAnsi="Times New Roman"/>
            <w:color w:val="auto"/>
            <w:sz w:val="24"/>
            <w:szCs w:val="24"/>
            <w:lang w:val="ru-RU" w:eastAsia="ru-RU"/>
          </w:rPr>
        </w:sdtEndPr>
        <w:sdtContent>
          <w:p w14:paraId="1251FD15" w14:textId="1BB0107E" w:rsidR="00D408C8" w:rsidRDefault="00D408C8">
            <w:pPr>
              <w:pStyle w:val="ae"/>
              <w:jc w:val="right"/>
            </w:pPr>
            <w:r w:rsidRPr="00167B8D">
              <w:rPr>
                <w:rFonts w:ascii="Calibri" w:hAnsi="Calibri"/>
                <w:color w:val="013B4B"/>
                <w:sz w:val="22"/>
                <w:szCs w:val="22"/>
                <w:lang w:val="en-GB" w:eastAsia="en-US"/>
              </w:rPr>
              <w:t xml:space="preserve">Page </w:t>
            </w:r>
            <w:r w:rsidRPr="00167B8D">
              <w:rPr>
                <w:rFonts w:ascii="Calibri" w:hAnsi="Calibri"/>
                <w:color w:val="013B4B"/>
                <w:sz w:val="22"/>
                <w:szCs w:val="22"/>
                <w:lang w:val="en-GB" w:eastAsia="en-US"/>
              </w:rPr>
              <w:fldChar w:fldCharType="begin"/>
            </w:r>
            <w:r w:rsidRPr="00167B8D">
              <w:rPr>
                <w:rFonts w:ascii="Calibri" w:hAnsi="Calibri"/>
                <w:color w:val="013B4B"/>
                <w:sz w:val="22"/>
                <w:szCs w:val="22"/>
                <w:lang w:val="en-GB" w:eastAsia="en-US"/>
              </w:rPr>
              <w:instrText xml:space="preserve"> PAGE </w:instrText>
            </w:r>
            <w:r w:rsidRPr="00167B8D">
              <w:rPr>
                <w:rFonts w:ascii="Calibri" w:hAnsi="Calibri"/>
                <w:color w:val="013B4B"/>
                <w:sz w:val="22"/>
                <w:szCs w:val="22"/>
                <w:lang w:val="en-GB" w:eastAsia="en-US"/>
              </w:rPr>
              <w:fldChar w:fldCharType="separate"/>
            </w:r>
            <w:r w:rsidRPr="00167B8D">
              <w:rPr>
                <w:rFonts w:ascii="Calibri" w:hAnsi="Calibri"/>
                <w:color w:val="013B4B"/>
                <w:sz w:val="22"/>
                <w:szCs w:val="22"/>
                <w:lang w:val="en-GB" w:eastAsia="en-US"/>
              </w:rPr>
              <w:t>2</w:t>
            </w:r>
            <w:r w:rsidRPr="00167B8D">
              <w:rPr>
                <w:rFonts w:ascii="Calibri" w:hAnsi="Calibri"/>
                <w:color w:val="013B4B"/>
                <w:sz w:val="22"/>
                <w:szCs w:val="22"/>
                <w:lang w:val="en-GB" w:eastAsia="en-US"/>
              </w:rPr>
              <w:fldChar w:fldCharType="end"/>
            </w:r>
            <w:r w:rsidRPr="00167B8D">
              <w:rPr>
                <w:rFonts w:ascii="Calibri" w:hAnsi="Calibri"/>
                <w:color w:val="013B4B"/>
                <w:sz w:val="22"/>
                <w:szCs w:val="22"/>
                <w:lang w:val="en-GB" w:eastAsia="en-US"/>
              </w:rPr>
              <w:t xml:space="preserve"> of </w:t>
            </w:r>
            <w:r w:rsidRPr="00167B8D">
              <w:rPr>
                <w:rFonts w:ascii="Calibri" w:hAnsi="Calibri"/>
                <w:color w:val="013B4B"/>
                <w:sz w:val="22"/>
                <w:szCs w:val="22"/>
                <w:lang w:val="en-GB" w:eastAsia="en-US"/>
              </w:rPr>
              <w:fldChar w:fldCharType="begin"/>
            </w:r>
            <w:r w:rsidRPr="00167B8D">
              <w:rPr>
                <w:rFonts w:ascii="Calibri" w:hAnsi="Calibri"/>
                <w:color w:val="013B4B"/>
                <w:sz w:val="22"/>
                <w:szCs w:val="22"/>
                <w:lang w:val="en-GB" w:eastAsia="en-US"/>
              </w:rPr>
              <w:instrText xml:space="preserve"> NUMPAGES  </w:instrText>
            </w:r>
            <w:r w:rsidRPr="00167B8D">
              <w:rPr>
                <w:rFonts w:ascii="Calibri" w:hAnsi="Calibri"/>
                <w:color w:val="013B4B"/>
                <w:sz w:val="22"/>
                <w:szCs w:val="22"/>
                <w:lang w:val="en-GB" w:eastAsia="en-US"/>
              </w:rPr>
              <w:fldChar w:fldCharType="separate"/>
            </w:r>
            <w:r w:rsidRPr="00167B8D">
              <w:rPr>
                <w:rFonts w:ascii="Calibri" w:hAnsi="Calibri"/>
                <w:color w:val="013B4B"/>
                <w:sz w:val="22"/>
                <w:szCs w:val="22"/>
                <w:lang w:val="en-GB" w:eastAsia="en-US"/>
              </w:rPr>
              <w:t>2</w:t>
            </w:r>
            <w:r w:rsidRPr="00167B8D">
              <w:rPr>
                <w:rFonts w:ascii="Calibri" w:hAnsi="Calibri"/>
                <w:color w:val="013B4B"/>
                <w:sz w:val="22"/>
                <w:szCs w:val="22"/>
                <w:lang w:val="en-GB" w:eastAsia="en-US"/>
              </w:rPr>
              <w:fldChar w:fldCharType="end"/>
            </w:r>
          </w:p>
        </w:sdtContent>
      </w:sdt>
    </w:sdtContent>
  </w:sdt>
  <w:p w14:paraId="29AD7809" w14:textId="77777777" w:rsidR="00D408C8" w:rsidRDefault="00D408C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ED0E6" w14:textId="77777777" w:rsidR="00566548" w:rsidRDefault="00566548" w:rsidP="00D408C8">
      <w:r>
        <w:separator/>
      </w:r>
    </w:p>
  </w:footnote>
  <w:footnote w:type="continuationSeparator" w:id="0">
    <w:p w14:paraId="4CA42DBE" w14:textId="77777777" w:rsidR="00566548" w:rsidRDefault="00566548" w:rsidP="00D40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9E61D4"/>
    <w:multiLevelType w:val="hybridMultilevel"/>
    <w:tmpl w:val="6E4CD466"/>
    <w:lvl w:ilvl="0" w:tplc="0422000F">
      <w:start w:val="1"/>
      <w:numFmt w:val="decimal"/>
      <w:lvlText w:val="%1."/>
      <w:lvlJc w:val="left"/>
      <w:pPr>
        <w:ind w:left="720" w:hanging="360"/>
      </w:pPr>
      <w:rPr>
        <w:rFonts w:eastAsia="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061066"/>
    <w:multiLevelType w:val="hybridMultilevel"/>
    <w:tmpl w:val="8A3808CE"/>
    <w:lvl w:ilvl="0" w:tplc="00BA344E">
      <w:start w:val="1"/>
      <w:numFmt w:val="bullet"/>
      <w:pStyle w:val="Table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4"/>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711BC0"/>
    <w:multiLevelType w:val="hybridMultilevel"/>
    <w:tmpl w:val="9E883864"/>
    <w:lvl w:ilvl="0" w:tplc="BEF2CB2C">
      <w:start w:val="1"/>
      <w:numFmt w:val="bullet"/>
      <w:pStyle w:val="TableBullet2"/>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56CBD"/>
    <w:multiLevelType w:val="hybridMultilevel"/>
    <w:tmpl w:val="CC2A0070"/>
    <w:lvl w:ilvl="0" w:tplc="3976F794">
      <w:start w:val="1"/>
      <w:numFmt w:val="bullet"/>
      <w:pStyle w:val="Bullet2"/>
      <w:lvlText w:val=""/>
      <w:lvlJc w:val="left"/>
      <w:pPr>
        <w:tabs>
          <w:tab w:val="num" w:pos="717"/>
        </w:tabs>
        <w:ind w:left="717" w:hanging="360"/>
      </w:pPr>
      <w:rPr>
        <w:rFonts w:ascii="Wingdings 2" w:hAnsi="Wingdings 2" w:hint="default"/>
        <w:color w:val="013B4B"/>
        <w:sz w:val="14"/>
        <w:szCs w:val="14"/>
      </w:rPr>
    </w:lvl>
    <w:lvl w:ilvl="1" w:tplc="FC6440A8">
      <w:start w:val="1"/>
      <w:numFmt w:val="bullet"/>
      <w:lvlText w:val=""/>
      <w:lvlJc w:val="left"/>
      <w:pPr>
        <w:tabs>
          <w:tab w:val="num" w:pos="1440"/>
        </w:tabs>
        <w:ind w:left="1440" w:hanging="360"/>
      </w:pPr>
      <w:rPr>
        <w:rFonts w:ascii="Wingdings" w:hAnsi="Wingdings" w:hint="default"/>
        <w:color w:val="DD5333"/>
        <w:sz w:val="24"/>
      </w:rPr>
    </w:lvl>
    <w:lvl w:ilvl="2" w:tplc="08090019"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F961AF"/>
    <w:multiLevelType w:val="hybridMultilevel"/>
    <w:tmpl w:val="1FEC09E0"/>
    <w:lvl w:ilvl="0" w:tplc="3D041C80">
      <w:start w:val="1"/>
      <w:numFmt w:val="bullet"/>
      <w:lvlText w:val=""/>
      <w:lvlJc w:val="left"/>
      <w:pPr>
        <w:tabs>
          <w:tab w:val="num" w:pos="360"/>
        </w:tabs>
        <w:ind w:left="360" w:hanging="360"/>
      </w:pPr>
      <w:rPr>
        <w:rFonts w:ascii="Symbol" w:hAnsi="Symbol" w:hint="default"/>
        <w:color w:val="013B4B"/>
        <w:sz w:val="24"/>
      </w:rPr>
    </w:lvl>
    <w:lvl w:ilvl="1" w:tplc="392E1D42">
      <w:start w:val="1"/>
      <w:numFmt w:val="bullet"/>
      <w:lvlText w:val=""/>
      <w:lvlJc w:val="left"/>
      <w:pPr>
        <w:tabs>
          <w:tab w:val="num" w:pos="1440"/>
        </w:tabs>
        <w:ind w:left="1440" w:hanging="360"/>
      </w:pPr>
      <w:rPr>
        <w:rFonts w:ascii="Wingdings" w:hAnsi="Wingdings" w:hint="default"/>
        <w:color w:val="DD5333"/>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7995880">
    <w:abstractNumId w:val="3"/>
  </w:num>
  <w:num w:numId="2" w16cid:durableId="1396197327">
    <w:abstractNumId w:val="4"/>
  </w:num>
  <w:num w:numId="3" w16cid:durableId="1375886970">
    <w:abstractNumId w:val="1"/>
  </w:num>
  <w:num w:numId="4" w16cid:durableId="943421230">
    <w:abstractNumId w:val="2"/>
  </w:num>
  <w:num w:numId="5" w16cid:durableId="1910573205">
    <w:abstractNumId w:val="1"/>
  </w:num>
  <w:num w:numId="6" w16cid:durableId="92773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784"/>
    <w:rsid w:val="00002370"/>
    <w:rsid w:val="000025FD"/>
    <w:rsid w:val="0001200A"/>
    <w:rsid w:val="00016564"/>
    <w:rsid w:val="000177C7"/>
    <w:rsid w:val="00023528"/>
    <w:rsid w:val="00023E8C"/>
    <w:rsid w:val="00030AF3"/>
    <w:rsid w:val="00052BAC"/>
    <w:rsid w:val="00053648"/>
    <w:rsid w:val="000562EB"/>
    <w:rsid w:val="000575D4"/>
    <w:rsid w:val="00060A1A"/>
    <w:rsid w:val="00061ADD"/>
    <w:rsid w:val="000651E9"/>
    <w:rsid w:val="000653C8"/>
    <w:rsid w:val="000706B7"/>
    <w:rsid w:val="00073223"/>
    <w:rsid w:val="000832A1"/>
    <w:rsid w:val="00084CFA"/>
    <w:rsid w:val="00090EE6"/>
    <w:rsid w:val="000967E1"/>
    <w:rsid w:val="000A30A9"/>
    <w:rsid w:val="000A3676"/>
    <w:rsid w:val="000A665E"/>
    <w:rsid w:val="000B58F2"/>
    <w:rsid w:val="000B6B90"/>
    <w:rsid w:val="000B79F7"/>
    <w:rsid w:val="000C2427"/>
    <w:rsid w:val="000C709C"/>
    <w:rsid w:val="000E13F2"/>
    <w:rsid w:val="000F51B0"/>
    <w:rsid w:val="001023FA"/>
    <w:rsid w:val="0011024D"/>
    <w:rsid w:val="00115614"/>
    <w:rsid w:val="00116460"/>
    <w:rsid w:val="00134898"/>
    <w:rsid w:val="00146C26"/>
    <w:rsid w:val="0014702E"/>
    <w:rsid w:val="0014704F"/>
    <w:rsid w:val="00160D93"/>
    <w:rsid w:val="00162F9C"/>
    <w:rsid w:val="00163353"/>
    <w:rsid w:val="00167B8D"/>
    <w:rsid w:val="00172078"/>
    <w:rsid w:val="001733DF"/>
    <w:rsid w:val="0017418F"/>
    <w:rsid w:val="001773FC"/>
    <w:rsid w:val="00183472"/>
    <w:rsid w:val="001950B3"/>
    <w:rsid w:val="0019716A"/>
    <w:rsid w:val="001A2E89"/>
    <w:rsid w:val="001A4045"/>
    <w:rsid w:val="001A6AD3"/>
    <w:rsid w:val="001A7713"/>
    <w:rsid w:val="001A7F99"/>
    <w:rsid w:val="001B3733"/>
    <w:rsid w:val="001B4056"/>
    <w:rsid w:val="001B7CA1"/>
    <w:rsid w:val="001C3F9A"/>
    <w:rsid w:val="001C4FEA"/>
    <w:rsid w:val="001C50BA"/>
    <w:rsid w:val="001C6D50"/>
    <w:rsid w:val="001E102B"/>
    <w:rsid w:val="001E4458"/>
    <w:rsid w:val="001F04F7"/>
    <w:rsid w:val="00201569"/>
    <w:rsid w:val="00203358"/>
    <w:rsid w:val="00203824"/>
    <w:rsid w:val="0021146E"/>
    <w:rsid w:val="00236623"/>
    <w:rsid w:val="00237605"/>
    <w:rsid w:val="00245304"/>
    <w:rsid w:val="00246035"/>
    <w:rsid w:val="002575C8"/>
    <w:rsid w:val="00261CC1"/>
    <w:rsid w:val="00271B9E"/>
    <w:rsid w:val="00274FB5"/>
    <w:rsid w:val="002810EF"/>
    <w:rsid w:val="00285F9E"/>
    <w:rsid w:val="00291B8A"/>
    <w:rsid w:val="002930C6"/>
    <w:rsid w:val="002A1085"/>
    <w:rsid w:val="002B4683"/>
    <w:rsid w:val="002C152C"/>
    <w:rsid w:val="002C17F2"/>
    <w:rsid w:val="002C2407"/>
    <w:rsid w:val="002C2452"/>
    <w:rsid w:val="002D0510"/>
    <w:rsid w:val="002D0BC0"/>
    <w:rsid w:val="002D649D"/>
    <w:rsid w:val="002D6FDA"/>
    <w:rsid w:val="002E0202"/>
    <w:rsid w:val="002E025A"/>
    <w:rsid w:val="002E2BB5"/>
    <w:rsid w:val="002E5D74"/>
    <w:rsid w:val="002F1807"/>
    <w:rsid w:val="002F2841"/>
    <w:rsid w:val="002F545D"/>
    <w:rsid w:val="002F58B6"/>
    <w:rsid w:val="00302537"/>
    <w:rsid w:val="003073B1"/>
    <w:rsid w:val="0031094F"/>
    <w:rsid w:val="00314B9B"/>
    <w:rsid w:val="00315BD3"/>
    <w:rsid w:val="00316B3C"/>
    <w:rsid w:val="003210A0"/>
    <w:rsid w:val="0032261E"/>
    <w:rsid w:val="003227BA"/>
    <w:rsid w:val="00332237"/>
    <w:rsid w:val="003348CF"/>
    <w:rsid w:val="00337B75"/>
    <w:rsid w:val="0034067E"/>
    <w:rsid w:val="003438AD"/>
    <w:rsid w:val="00344016"/>
    <w:rsid w:val="00344A11"/>
    <w:rsid w:val="00344D58"/>
    <w:rsid w:val="00352D02"/>
    <w:rsid w:val="00356D09"/>
    <w:rsid w:val="0035780C"/>
    <w:rsid w:val="003628C5"/>
    <w:rsid w:val="00370913"/>
    <w:rsid w:val="00373823"/>
    <w:rsid w:val="00375C7C"/>
    <w:rsid w:val="00377591"/>
    <w:rsid w:val="0038174D"/>
    <w:rsid w:val="00384C79"/>
    <w:rsid w:val="003B1E15"/>
    <w:rsid w:val="003C108C"/>
    <w:rsid w:val="003C1444"/>
    <w:rsid w:val="003C3956"/>
    <w:rsid w:val="003C49BF"/>
    <w:rsid w:val="003C5767"/>
    <w:rsid w:val="003C7082"/>
    <w:rsid w:val="003C77BD"/>
    <w:rsid w:val="003D007C"/>
    <w:rsid w:val="003D2901"/>
    <w:rsid w:val="003D3276"/>
    <w:rsid w:val="003D5F61"/>
    <w:rsid w:val="003D7455"/>
    <w:rsid w:val="003D77C3"/>
    <w:rsid w:val="003E10F7"/>
    <w:rsid w:val="003E20DA"/>
    <w:rsid w:val="003E72EB"/>
    <w:rsid w:val="004166AE"/>
    <w:rsid w:val="0041721D"/>
    <w:rsid w:val="00417AF1"/>
    <w:rsid w:val="0042124D"/>
    <w:rsid w:val="00426E92"/>
    <w:rsid w:val="00431A9A"/>
    <w:rsid w:val="0043467E"/>
    <w:rsid w:val="004354D7"/>
    <w:rsid w:val="004570E5"/>
    <w:rsid w:val="0046050F"/>
    <w:rsid w:val="004611C5"/>
    <w:rsid w:val="004615F0"/>
    <w:rsid w:val="00463560"/>
    <w:rsid w:val="00467F46"/>
    <w:rsid w:val="004763A9"/>
    <w:rsid w:val="00491070"/>
    <w:rsid w:val="004917D6"/>
    <w:rsid w:val="0049189E"/>
    <w:rsid w:val="00496728"/>
    <w:rsid w:val="004A19CC"/>
    <w:rsid w:val="004A27DB"/>
    <w:rsid w:val="004A2C5F"/>
    <w:rsid w:val="004B0C8D"/>
    <w:rsid w:val="004B171F"/>
    <w:rsid w:val="004B343D"/>
    <w:rsid w:val="004B4188"/>
    <w:rsid w:val="004B6C09"/>
    <w:rsid w:val="004C7E7C"/>
    <w:rsid w:val="004D07EC"/>
    <w:rsid w:val="004D14E3"/>
    <w:rsid w:val="004D1D2A"/>
    <w:rsid w:val="004E22B3"/>
    <w:rsid w:val="004E28C9"/>
    <w:rsid w:val="004E2DF0"/>
    <w:rsid w:val="004E45AF"/>
    <w:rsid w:val="004E4FE9"/>
    <w:rsid w:val="004E5C23"/>
    <w:rsid w:val="004F1DE2"/>
    <w:rsid w:val="004F2FFE"/>
    <w:rsid w:val="004F38F4"/>
    <w:rsid w:val="004F3D72"/>
    <w:rsid w:val="004F4270"/>
    <w:rsid w:val="00503214"/>
    <w:rsid w:val="00513474"/>
    <w:rsid w:val="005136D2"/>
    <w:rsid w:val="00513F23"/>
    <w:rsid w:val="0051517E"/>
    <w:rsid w:val="005167BC"/>
    <w:rsid w:val="00521E43"/>
    <w:rsid w:val="00523533"/>
    <w:rsid w:val="00525018"/>
    <w:rsid w:val="00526E08"/>
    <w:rsid w:val="0053517E"/>
    <w:rsid w:val="005375A3"/>
    <w:rsid w:val="00541856"/>
    <w:rsid w:val="00543D3A"/>
    <w:rsid w:val="0055039A"/>
    <w:rsid w:val="005509D1"/>
    <w:rsid w:val="00551F15"/>
    <w:rsid w:val="00555B27"/>
    <w:rsid w:val="0055684E"/>
    <w:rsid w:val="00563F5B"/>
    <w:rsid w:val="00564D3F"/>
    <w:rsid w:val="0056520C"/>
    <w:rsid w:val="00566548"/>
    <w:rsid w:val="005678E1"/>
    <w:rsid w:val="00571121"/>
    <w:rsid w:val="005767E5"/>
    <w:rsid w:val="00580142"/>
    <w:rsid w:val="00581F1F"/>
    <w:rsid w:val="005823E9"/>
    <w:rsid w:val="0058452C"/>
    <w:rsid w:val="0058620D"/>
    <w:rsid w:val="00587103"/>
    <w:rsid w:val="00591398"/>
    <w:rsid w:val="00593B55"/>
    <w:rsid w:val="0059535A"/>
    <w:rsid w:val="005B0F0A"/>
    <w:rsid w:val="005B274D"/>
    <w:rsid w:val="005B6A88"/>
    <w:rsid w:val="005B7E76"/>
    <w:rsid w:val="005C0AB0"/>
    <w:rsid w:val="005C3BCE"/>
    <w:rsid w:val="005C59E2"/>
    <w:rsid w:val="005D3EF0"/>
    <w:rsid w:val="005D584C"/>
    <w:rsid w:val="005D675B"/>
    <w:rsid w:val="005E3AF4"/>
    <w:rsid w:val="005E454D"/>
    <w:rsid w:val="005E7221"/>
    <w:rsid w:val="005E78B6"/>
    <w:rsid w:val="005F1F25"/>
    <w:rsid w:val="005F20BC"/>
    <w:rsid w:val="005F3526"/>
    <w:rsid w:val="005F37C3"/>
    <w:rsid w:val="005F3B6C"/>
    <w:rsid w:val="005F3BE7"/>
    <w:rsid w:val="006015C5"/>
    <w:rsid w:val="006042EF"/>
    <w:rsid w:val="00606AD8"/>
    <w:rsid w:val="00610E82"/>
    <w:rsid w:val="00611F5E"/>
    <w:rsid w:val="006138BD"/>
    <w:rsid w:val="0061428C"/>
    <w:rsid w:val="00617F30"/>
    <w:rsid w:val="00620DEB"/>
    <w:rsid w:val="00622B7F"/>
    <w:rsid w:val="0062328A"/>
    <w:rsid w:val="006234D2"/>
    <w:rsid w:val="006237D0"/>
    <w:rsid w:val="006244D8"/>
    <w:rsid w:val="0064394E"/>
    <w:rsid w:val="006467F5"/>
    <w:rsid w:val="00650876"/>
    <w:rsid w:val="00653CE4"/>
    <w:rsid w:val="00656CE9"/>
    <w:rsid w:val="00657D0C"/>
    <w:rsid w:val="0066320D"/>
    <w:rsid w:val="006672CF"/>
    <w:rsid w:val="00667C08"/>
    <w:rsid w:val="00672604"/>
    <w:rsid w:val="006742A4"/>
    <w:rsid w:val="0067741F"/>
    <w:rsid w:val="00677CB1"/>
    <w:rsid w:val="006805D4"/>
    <w:rsid w:val="00682FD3"/>
    <w:rsid w:val="00683A2A"/>
    <w:rsid w:val="006842A9"/>
    <w:rsid w:val="00692799"/>
    <w:rsid w:val="006932B6"/>
    <w:rsid w:val="00695271"/>
    <w:rsid w:val="006959F7"/>
    <w:rsid w:val="00696A26"/>
    <w:rsid w:val="006A3C04"/>
    <w:rsid w:val="006A6CE9"/>
    <w:rsid w:val="006A7E50"/>
    <w:rsid w:val="006B5101"/>
    <w:rsid w:val="006B5E33"/>
    <w:rsid w:val="006B6657"/>
    <w:rsid w:val="006C3EE4"/>
    <w:rsid w:val="006C5233"/>
    <w:rsid w:val="006C70A4"/>
    <w:rsid w:val="006D5E5F"/>
    <w:rsid w:val="006D6C8F"/>
    <w:rsid w:val="006E0A20"/>
    <w:rsid w:val="006E11C2"/>
    <w:rsid w:val="006E64E2"/>
    <w:rsid w:val="006E6E98"/>
    <w:rsid w:val="006F212A"/>
    <w:rsid w:val="006F3C31"/>
    <w:rsid w:val="006F4C41"/>
    <w:rsid w:val="006F7273"/>
    <w:rsid w:val="006F7A83"/>
    <w:rsid w:val="00700CB8"/>
    <w:rsid w:val="00701761"/>
    <w:rsid w:val="00705258"/>
    <w:rsid w:val="0070793E"/>
    <w:rsid w:val="007150DE"/>
    <w:rsid w:val="00723799"/>
    <w:rsid w:val="00723EB1"/>
    <w:rsid w:val="00727F16"/>
    <w:rsid w:val="00733B08"/>
    <w:rsid w:val="00736AE7"/>
    <w:rsid w:val="007431C0"/>
    <w:rsid w:val="007503E0"/>
    <w:rsid w:val="0075161A"/>
    <w:rsid w:val="0076435B"/>
    <w:rsid w:val="00765C6E"/>
    <w:rsid w:val="00770B66"/>
    <w:rsid w:val="00770CF7"/>
    <w:rsid w:val="00780A2C"/>
    <w:rsid w:val="007810A5"/>
    <w:rsid w:val="00781D5F"/>
    <w:rsid w:val="00782788"/>
    <w:rsid w:val="00786E38"/>
    <w:rsid w:val="007915E0"/>
    <w:rsid w:val="007A0AD2"/>
    <w:rsid w:val="007A1969"/>
    <w:rsid w:val="007A3CE7"/>
    <w:rsid w:val="007A434F"/>
    <w:rsid w:val="007B2169"/>
    <w:rsid w:val="007C1C4F"/>
    <w:rsid w:val="007C35B4"/>
    <w:rsid w:val="007C69B2"/>
    <w:rsid w:val="007D3AC1"/>
    <w:rsid w:val="007E1DC5"/>
    <w:rsid w:val="007E40DB"/>
    <w:rsid w:val="007E5D9D"/>
    <w:rsid w:val="007F2477"/>
    <w:rsid w:val="00800C7F"/>
    <w:rsid w:val="008049DC"/>
    <w:rsid w:val="00805DF7"/>
    <w:rsid w:val="00811C8F"/>
    <w:rsid w:val="0081695A"/>
    <w:rsid w:val="00820EF9"/>
    <w:rsid w:val="0083040E"/>
    <w:rsid w:val="0083057E"/>
    <w:rsid w:val="008313E5"/>
    <w:rsid w:val="008322FE"/>
    <w:rsid w:val="00837853"/>
    <w:rsid w:val="00843C2B"/>
    <w:rsid w:val="00845A7F"/>
    <w:rsid w:val="00847DA3"/>
    <w:rsid w:val="0085199F"/>
    <w:rsid w:val="00857B1B"/>
    <w:rsid w:val="00863DEC"/>
    <w:rsid w:val="00870A68"/>
    <w:rsid w:val="0087216F"/>
    <w:rsid w:val="00876733"/>
    <w:rsid w:val="008801AA"/>
    <w:rsid w:val="00883110"/>
    <w:rsid w:val="00885C41"/>
    <w:rsid w:val="00895783"/>
    <w:rsid w:val="008A07BB"/>
    <w:rsid w:val="008A6B93"/>
    <w:rsid w:val="008B10B0"/>
    <w:rsid w:val="008B188D"/>
    <w:rsid w:val="008B1E4F"/>
    <w:rsid w:val="008B2FDE"/>
    <w:rsid w:val="008B66AE"/>
    <w:rsid w:val="008B7473"/>
    <w:rsid w:val="008C1FBC"/>
    <w:rsid w:val="008D1979"/>
    <w:rsid w:val="008D47DC"/>
    <w:rsid w:val="008D6663"/>
    <w:rsid w:val="008D7AD1"/>
    <w:rsid w:val="008D7C6A"/>
    <w:rsid w:val="008E184B"/>
    <w:rsid w:val="008E1DC8"/>
    <w:rsid w:val="008E2899"/>
    <w:rsid w:val="008E44DD"/>
    <w:rsid w:val="008E53FE"/>
    <w:rsid w:val="008E6B77"/>
    <w:rsid w:val="008F63D9"/>
    <w:rsid w:val="008F65FA"/>
    <w:rsid w:val="008F6784"/>
    <w:rsid w:val="00913420"/>
    <w:rsid w:val="00922349"/>
    <w:rsid w:val="00924EE1"/>
    <w:rsid w:val="00927C7E"/>
    <w:rsid w:val="00931F52"/>
    <w:rsid w:val="0093252D"/>
    <w:rsid w:val="00934289"/>
    <w:rsid w:val="0093506A"/>
    <w:rsid w:val="00941DF8"/>
    <w:rsid w:val="00942292"/>
    <w:rsid w:val="00972ECC"/>
    <w:rsid w:val="009744C8"/>
    <w:rsid w:val="00976CDF"/>
    <w:rsid w:val="00977EE8"/>
    <w:rsid w:val="0099256F"/>
    <w:rsid w:val="00996D4F"/>
    <w:rsid w:val="009A4FF7"/>
    <w:rsid w:val="009B050A"/>
    <w:rsid w:val="009B799F"/>
    <w:rsid w:val="009C15B7"/>
    <w:rsid w:val="009C3930"/>
    <w:rsid w:val="009D3A79"/>
    <w:rsid w:val="009D6051"/>
    <w:rsid w:val="009E1E27"/>
    <w:rsid w:val="009E328B"/>
    <w:rsid w:val="009E44DE"/>
    <w:rsid w:val="009E534E"/>
    <w:rsid w:val="009E78C9"/>
    <w:rsid w:val="009E7D97"/>
    <w:rsid w:val="009F03BC"/>
    <w:rsid w:val="009F5328"/>
    <w:rsid w:val="009F5641"/>
    <w:rsid w:val="00A00A7F"/>
    <w:rsid w:val="00A02DE4"/>
    <w:rsid w:val="00A1197C"/>
    <w:rsid w:val="00A12DF5"/>
    <w:rsid w:val="00A13648"/>
    <w:rsid w:val="00A1364B"/>
    <w:rsid w:val="00A17D68"/>
    <w:rsid w:val="00A25B6F"/>
    <w:rsid w:val="00A33FD6"/>
    <w:rsid w:val="00A36135"/>
    <w:rsid w:val="00A44EA8"/>
    <w:rsid w:val="00A45B9C"/>
    <w:rsid w:val="00A5262D"/>
    <w:rsid w:val="00A555E8"/>
    <w:rsid w:val="00A6027C"/>
    <w:rsid w:val="00A62964"/>
    <w:rsid w:val="00A64665"/>
    <w:rsid w:val="00A651B5"/>
    <w:rsid w:val="00A71CA8"/>
    <w:rsid w:val="00A74BD3"/>
    <w:rsid w:val="00A83101"/>
    <w:rsid w:val="00A91A51"/>
    <w:rsid w:val="00A953C6"/>
    <w:rsid w:val="00A96132"/>
    <w:rsid w:val="00A96165"/>
    <w:rsid w:val="00A975A9"/>
    <w:rsid w:val="00AA4AD4"/>
    <w:rsid w:val="00AB71B0"/>
    <w:rsid w:val="00AC1AC6"/>
    <w:rsid w:val="00AC5D94"/>
    <w:rsid w:val="00AD3A83"/>
    <w:rsid w:val="00AD4672"/>
    <w:rsid w:val="00AD6222"/>
    <w:rsid w:val="00AD766A"/>
    <w:rsid w:val="00AF452B"/>
    <w:rsid w:val="00B00A94"/>
    <w:rsid w:val="00B02C7C"/>
    <w:rsid w:val="00B11024"/>
    <w:rsid w:val="00B1255E"/>
    <w:rsid w:val="00B14931"/>
    <w:rsid w:val="00B17E55"/>
    <w:rsid w:val="00B2314B"/>
    <w:rsid w:val="00B304DA"/>
    <w:rsid w:val="00B352E0"/>
    <w:rsid w:val="00B3759A"/>
    <w:rsid w:val="00B3761D"/>
    <w:rsid w:val="00B37855"/>
    <w:rsid w:val="00B416C3"/>
    <w:rsid w:val="00B536DA"/>
    <w:rsid w:val="00B60C8C"/>
    <w:rsid w:val="00B656D8"/>
    <w:rsid w:val="00B8392E"/>
    <w:rsid w:val="00B840BA"/>
    <w:rsid w:val="00B8490F"/>
    <w:rsid w:val="00B84E2F"/>
    <w:rsid w:val="00B855BE"/>
    <w:rsid w:val="00B87E4A"/>
    <w:rsid w:val="00B92935"/>
    <w:rsid w:val="00BA0254"/>
    <w:rsid w:val="00BA10B9"/>
    <w:rsid w:val="00BA4EEC"/>
    <w:rsid w:val="00BA7884"/>
    <w:rsid w:val="00BA79AC"/>
    <w:rsid w:val="00BA7DEB"/>
    <w:rsid w:val="00BB16EF"/>
    <w:rsid w:val="00BB23FC"/>
    <w:rsid w:val="00BB6049"/>
    <w:rsid w:val="00BB6288"/>
    <w:rsid w:val="00BC0D20"/>
    <w:rsid w:val="00BC2C6D"/>
    <w:rsid w:val="00BC6E5E"/>
    <w:rsid w:val="00BD311D"/>
    <w:rsid w:val="00BD3B0D"/>
    <w:rsid w:val="00BD7E92"/>
    <w:rsid w:val="00BE451C"/>
    <w:rsid w:val="00BF186C"/>
    <w:rsid w:val="00BF74CD"/>
    <w:rsid w:val="00C02393"/>
    <w:rsid w:val="00C0256A"/>
    <w:rsid w:val="00C10898"/>
    <w:rsid w:val="00C14FA6"/>
    <w:rsid w:val="00C20B63"/>
    <w:rsid w:val="00C218F4"/>
    <w:rsid w:val="00C22003"/>
    <w:rsid w:val="00C2463A"/>
    <w:rsid w:val="00C277F3"/>
    <w:rsid w:val="00C3114F"/>
    <w:rsid w:val="00C455EB"/>
    <w:rsid w:val="00C517BD"/>
    <w:rsid w:val="00C559F6"/>
    <w:rsid w:val="00C55D5E"/>
    <w:rsid w:val="00C565D2"/>
    <w:rsid w:val="00C57172"/>
    <w:rsid w:val="00C60DD5"/>
    <w:rsid w:val="00C61E94"/>
    <w:rsid w:val="00C70CF4"/>
    <w:rsid w:val="00C73E3D"/>
    <w:rsid w:val="00C744B2"/>
    <w:rsid w:val="00C75496"/>
    <w:rsid w:val="00C77FBE"/>
    <w:rsid w:val="00C812B5"/>
    <w:rsid w:val="00C845F8"/>
    <w:rsid w:val="00C84715"/>
    <w:rsid w:val="00C8491B"/>
    <w:rsid w:val="00C91A32"/>
    <w:rsid w:val="00C929B8"/>
    <w:rsid w:val="00CA6283"/>
    <w:rsid w:val="00CB5786"/>
    <w:rsid w:val="00CC16A0"/>
    <w:rsid w:val="00CC280B"/>
    <w:rsid w:val="00CC7959"/>
    <w:rsid w:val="00CD23B3"/>
    <w:rsid w:val="00CD3E02"/>
    <w:rsid w:val="00CE4E3F"/>
    <w:rsid w:val="00CF06FD"/>
    <w:rsid w:val="00CF4598"/>
    <w:rsid w:val="00CF4FB9"/>
    <w:rsid w:val="00CF6CDD"/>
    <w:rsid w:val="00CF75BB"/>
    <w:rsid w:val="00D01BA4"/>
    <w:rsid w:val="00D04C4D"/>
    <w:rsid w:val="00D0517C"/>
    <w:rsid w:val="00D0549B"/>
    <w:rsid w:val="00D05676"/>
    <w:rsid w:val="00D074CC"/>
    <w:rsid w:val="00D23C0C"/>
    <w:rsid w:val="00D37843"/>
    <w:rsid w:val="00D408C8"/>
    <w:rsid w:val="00D51425"/>
    <w:rsid w:val="00D625BA"/>
    <w:rsid w:val="00D75B0B"/>
    <w:rsid w:val="00D84303"/>
    <w:rsid w:val="00D93136"/>
    <w:rsid w:val="00D95C02"/>
    <w:rsid w:val="00D9759C"/>
    <w:rsid w:val="00D97F42"/>
    <w:rsid w:val="00DA035B"/>
    <w:rsid w:val="00DA2474"/>
    <w:rsid w:val="00DA3C26"/>
    <w:rsid w:val="00DA3D63"/>
    <w:rsid w:val="00DA3DD2"/>
    <w:rsid w:val="00DB2EEF"/>
    <w:rsid w:val="00DB3396"/>
    <w:rsid w:val="00DB3C85"/>
    <w:rsid w:val="00DC0176"/>
    <w:rsid w:val="00DC268C"/>
    <w:rsid w:val="00DC3D2D"/>
    <w:rsid w:val="00DC428B"/>
    <w:rsid w:val="00DC4A83"/>
    <w:rsid w:val="00DF0030"/>
    <w:rsid w:val="00DF042F"/>
    <w:rsid w:val="00E02E06"/>
    <w:rsid w:val="00E05BED"/>
    <w:rsid w:val="00E05C7C"/>
    <w:rsid w:val="00E06E0F"/>
    <w:rsid w:val="00E11D1A"/>
    <w:rsid w:val="00E2202F"/>
    <w:rsid w:val="00E26FC6"/>
    <w:rsid w:val="00E334F4"/>
    <w:rsid w:val="00E36728"/>
    <w:rsid w:val="00E452E9"/>
    <w:rsid w:val="00E5106E"/>
    <w:rsid w:val="00E516FF"/>
    <w:rsid w:val="00E621EA"/>
    <w:rsid w:val="00E62596"/>
    <w:rsid w:val="00E64B3E"/>
    <w:rsid w:val="00E658CB"/>
    <w:rsid w:val="00E65A66"/>
    <w:rsid w:val="00E6630F"/>
    <w:rsid w:val="00E74E6A"/>
    <w:rsid w:val="00E751EB"/>
    <w:rsid w:val="00E75E7B"/>
    <w:rsid w:val="00E76984"/>
    <w:rsid w:val="00E803FB"/>
    <w:rsid w:val="00E80898"/>
    <w:rsid w:val="00E821A8"/>
    <w:rsid w:val="00E855C4"/>
    <w:rsid w:val="00E87468"/>
    <w:rsid w:val="00E879A3"/>
    <w:rsid w:val="00E902B7"/>
    <w:rsid w:val="00E918D3"/>
    <w:rsid w:val="00E93555"/>
    <w:rsid w:val="00E93DE2"/>
    <w:rsid w:val="00E94875"/>
    <w:rsid w:val="00E95326"/>
    <w:rsid w:val="00E96EFC"/>
    <w:rsid w:val="00EA4CF8"/>
    <w:rsid w:val="00EB0AB4"/>
    <w:rsid w:val="00EB240E"/>
    <w:rsid w:val="00EB4962"/>
    <w:rsid w:val="00EB4E8D"/>
    <w:rsid w:val="00EC7B01"/>
    <w:rsid w:val="00ED1C94"/>
    <w:rsid w:val="00EF1DF5"/>
    <w:rsid w:val="00EF294C"/>
    <w:rsid w:val="00EF3663"/>
    <w:rsid w:val="00EF5F58"/>
    <w:rsid w:val="00F0104D"/>
    <w:rsid w:val="00F036DE"/>
    <w:rsid w:val="00F0395A"/>
    <w:rsid w:val="00F07B00"/>
    <w:rsid w:val="00F07E56"/>
    <w:rsid w:val="00F120E1"/>
    <w:rsid w:val="00F12C47"/>
    <w:rsid w:val="00F14875"/>
    <w:rsid w:val="00F176F9"/>
    <w:rsid w:val="00F23460"/>
    <w:rsid w:val="00F25B1C"/>
    <w:rsid w:val="00F26324"/>
    <w:rsid w:val="00F267A1"/>
    <w:rsid w:val="00F43818"/>
    <w:rsid w:val="00F45812"/>
    <w:rsid w:val="00F46387"/>
    <w:rsid w:val="00F46CCD"/>
    <w:rsid w:val="00F520D2"/>
    <w:rsid w:val="00F55071"/>
    <w:rsid w:val="00F63A66"/>
    <w:rsid w:val="00F65195"/>
    <w:rsid w:val="00F70FB0"/>
    <w:rsid w:val="00F7521C"/>
    <w:rsid w:val="00F9651E"/>
    <w:rsid w:val="00F96DCA"/>
    <w:rsid w:val="00F97D01"/>
    <w:rsid w:val="00FA2BAD"/>
    <w:rsid w:val="00FA33D8"/>
    <w:rsid w:val="00FA36D7"/>
    <w:rsid w:val="00FB6C7B"/>
    <w:rsid w:val="00FC6DBA"/>
    <w:rsid w:val="00FD0574"/>
    <w:rsid w:val="00FD132D"/>
    <w:rsid w:val="00FE5216"/>
    <w:rsid w:val="00FF2086"/>
    <w:rsid w:val="00FF55DF"/>
    <w:rsid w:val="00FF64B1"/>
    <w:rsid w:val="00FF6B40"/>
    <w:rsid w:val="00FF79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C81C"/>
  <w15:docId w15:val="{4D6B7E26-31F6-4AAE-B50F-EFE671F0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784"/>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8F6784"/>
    <w:pPr>
      <w:keepNext/>
      <w:outlineLvl w:val="0"/>
    </w:pPr>
    <w:rPr>
      <w:rFonts w:ascii="Arial Narrow" w:hAnsi="Arial Narrow"/>
      <w:b/>
      <w:bCs/>
      <w:sz w:val="22"/>
      <w:lang w:val="uk-UA"/>
    </w:rPr>
  </w:style>
  <w:style w:type="paragraph" w:styleId="2">
    <w:name w:val="heading 2"/>
    <w:basedOn w:val="a"/>
    <w:next w:val="a"/>
    <w:link w:val="20"/>
    <w:qFormat/>
    <w:rsid w:val="00DC4A83"/>
    <w:pPr>
      <w:keepNext/>
      <w:spacing w:before="120" w:after="80"/>
      <w:ind w:left="397" w:hanging="397"/>
      <w:outlineLvl w:val="1"/>
    </w:pPr>
    <w:rPr>
      <w:rFonts w:ascii="Calibri" w:hAnsi="Calibri" w:cs="Arial"/>
      <w:b/>
      <w:bCs/>
      <w:color w:val="013B4B"/>
      <w:spacing w:val="2"/>
      <w:szCs w:val="26"/>
      <w:lang w:val="en-GB" w:eastAsia="en-US"/>
    </w:rPr>
  </w:style>
  <w:style w:type="paragraph" w:styleId="4">
    <w:name w:val="heading 4"/>
    <w:basedOn w:val="a"/>
    <w:next w:val="a"/>
    <w:link w:val="40"/>
    <w:rsid w:val="001B3733"/>
    <w:pPr>
      <w:keepNext/>
      <w:numPr>
        <w:ilvl w:val="4"/>
        <w:numId w:val="3"/>
      </w:numPr>
      <w:tabs>
        <w:tab w:val="left" w:pos="900"/>
      </w:tabs>
      <w:spacing w:before="60"/>
      <w:outlineLvl w:val="3"/>
    </w:pPr>
    <w:rPr>
      <w:rFonts w:ascii="Calibri" w:hAnsi="Calibri"/>
      <w:b/>
      <w:bCs/>
      <w:iCs/>
      <w:color w:val="013B4B"/>
      <w:sz w:val="22"/>
      <w:szCs w:val="22"/>
      <w:lang w:val="en-GB" w:eastAsia="en-US"/>
    </w:rPr>
  </w:style>
  <w:style w:type="paragraph" w:styleId="5">
    <w:name w:val="heading 5"/>
    <w:basedOn w:val="a"/>
    <w:next w:val="a"/>
    <w:link w:val="50"/>
    <w:unhideWhenUsed/>
    <w:qFormat/>
    <w:rsid w:val="008E184B"/>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6784"/>
    <w:rPr>
      <w:rFonts w:ascii="Arial Narrow" w:eastAsia="Times New Roman" w:hAnsi="Arial Narrow" w:cs="Times New Roman"/>
      <w:b/>
      <w:bCs/>
      <w:szCs w:val="24"/>
      <w:lang w:eastAsia="ru-RU"/>
    </w:rPr>
  </w:style>
  <w:style w:type="paragraph" w:styleId="a3">
    <w:name w:val="List Paragraph"/>
    <w:basedOn w:val="a"/>
    <w:uiPriority w:val="99"/>
    <w:qFormat/>
    <w:rsid w:val="008F6784"/>
    <w:pPr>
      <w:ind w:left="720"/>
      <w:contextualSpacing/>
    </w:pPr>
    <w:rPr>
      <w:sz w:val="20"/>
      <w:szCs w:val="20"/>
    </w:rPr>
  </w:style>
  <w:style w:type="paragraph" w:customStyle="1" w:styleId="TableParagraph">
    <w:name w:val="Table Paragraph"/>
    <w:basedOn w:val="a"/>
    <w:uiPriority w:val="99"/>
    <w:rsid w:val="008F6784"/>
    <w:pPr>
      <w:widowControl w:val="0"/>
    </w:pPr>
    <w:rPr>
      <w:rFonts w:ascii="Calibri" w:hAnsi="Calibri"/>
      <w:sz w:val="22"/>
      <w:szCs w:val="22"/>
      <w:lang w:val="en-US" w:eastAsia="en-US"/>
    </w:rPr>
  </w:style>
  <w:style w:type="paragraph" w:styleId="a4">
    <w:name w:val="Balloon Text"/>
    <w:basedOn w:val="a"/>
    <w:link w:val="a5"/>
    <w:uiPriority w:val="99"/>
    <w:semiHidden/>
    <w:unhideWhenUsed/>
    <w:rsid w:val="00B1255E"/>
    <w:rPr>
      <w:rFonts w:ascii="Segoe UI" w:hAnsi="Segoe UI" w:cs="Segoe UI"/>
      <w:sz w:val="18"/>
      <w:szCs w:val="18"/>
    </w:rPr>
  </w:style>
  <w:style w:type="character" w:customStyle="1" w:styleId="a5">
    <w:name w:val="Текст у виносці Знак"/>
    <w:basedOn w:val="a0"/>
    <w:link w:val="a4"/>
    <w:uiPriority w:val="99"/>
    <w:semiHidden/>
    <w:rsid w:val="00B1255E"/>
    <w:rPr>
      <w:rFonts w:ascii="Segoe UI" w:eastAsia="Times New Roman" w:hAnsi="Segoe UI" w:cs="Segoe UI"/>
      <w:sz w:val="18"/>
      <w:szCs w:val="18"/>
      <w:lang w:val="ru-RU" w:eastAsia="ru-RU"/>
    </w:rPr>
  </w:style>
  <w:style w:type="paragraph" w:customStyle="1" w:styleId="HeadingBlueNoNumbering">
    <w:name w:val="Heading Blue No Numbering"/>
    <w:basedOn w:val="5"/>
    <w:link w:val="HeadingBlueNoNumberingChar"/>
    <w:qFormat/>
    <w:rsid w:val="008E184B"/>
    <w:pPr>
      <w:keepNext w:val="0"/>
      <w:keepLines w:val="0"/>
      <w:spacing w:before="100" w:after="60"/>
      <w:ind w:right="360"/>
    </w:pPr>
    <w:rPr>
      <w:rFonts w:ascii="Calibri" w:eastAsia="Times New Roman" w:hAnsi="Calibri" w:cs="Times New Roman"/>
      <w:b/>
      <w:bCs/>
      <w:iCs/>
      <w:color w:val="013B4B"/>
      <w:lang w:val="en-GB"/>
    </w:rPr>
  </w:style>
  <w:style w:type="character" w:customStyle="1" w:styleId="HeadingBlueNoNumberingChar">
    <w:name w:val="Heading Blue No Numbering Char"/>
    <w:basedOn w:val="50"/>
    <w:link w:val="HeadingBlueNoNumbering"/>
    <w:rsid w:val="008E184B"/>
    <w:rPr>
      <w:rFonts w:ascii="Calibri" w:eastAsia="Times New Roman" w:hAnsi="Calibri" w:cs="Times New Roman"/>
      <w:b/>
      <w:bCs/>
      <w:iCs/>
      <w:color w:val="013B4B"/>
      <w:sz w:val="24"/>
      <w:szCs w:val="24"/>
      <w:lang w:val="en-GB" w:eastAsia="ru-RU"/>
    </w:rPr>
  </w:style>
  <w:style w:type="character" w:customStyle="1" w:styleId="50">
    <w:name w:val="Заголовок 5 Знак"/>
    <w:basedOn w:val="a0"/>
    <w:link w:val="5"/>
    <w:rsid w:val="008E184B"/>
    <w:rPr>
      <w:rFonts w:asciiTheme="majorHAnsi" w:eastAsiaTheme="majorEastAsia" w:hAnsiTheme="majorHAnsi" w:cstheme="majorBidi"/>
      <w:color w:val="365F91" w:themeColor="accent1" w:themeShade="BF"/>
      <w:sz w:val="24"/>
      <w:szCs w:val="24"/>
      <w:lang w:val="ru-RU" w:eastAsia="ru-RU"/>
    </w:rPr>
  </w:style>
  <w:style w:type="paragraph" w:customStyle="1" w:styleId="NormalItalic">
    <w:name w:val="Normal Italic"/>
    <w:basedOn w:val="a"/>
    <w:qFormat/>
    <w:rsid w:val="00E751EB"/>
    <w:pPr>
      <w:spacing w:before="120" w:after="120"/>
    </w:pPr>
    <w:rPr>
      <w:rFonts w:ascii="Calibri" w:eastAsiaTheme="minorEastAsia" w:hAnsi="Calibri" w:cstheme="minorBidi"/>
      <w:i/>
      <w:iCs/>
      <w:color w:val="013B4B"/>
      <w:sz w:val="22"/>
      <w:szCs w:val="20"/>
      <w:lang w:val="en-GB" w:eastAsia="en-US"/>
    </w:rPr>
  </w:style>
  <w:style w:type="paragraph" w:customStyle="1" w:styleId="Bullet1">
    <w:name w:val="Bullet 1"/>
    <w:basedOn w:val="a"/>
    <w:uiPriority w:val="2"/>
    <w:qFormat/>
    <w:rsid w:val="004D1D2A"/>
    <w:pPr>
      <w:spacing w:before="60" w:after="60"/>
    </w:pPr>
    <w:rPr>
      <w:rFonts w:ascii="Calibri" w:hAnsi="Calibri"/>
      <w:color w:val="013B4B"/>
      <w:sz w:val="22"/>
      <w:szCs w:val="22"/>
      <w:lang w:val="en-GB" w:eastAsia="en-US"/>
    </w:rPr>
  </w:style>
  <w:style w:type="paragraph" w:customStyle="1" w:styleId="Bullet2">
    <w:name w:val="Bullet 2"/>
    <w:basedOn w:val="a"/>
    <w:qFormat/>
    <w:rsid w:val="004D1D2A"/>
    <w:pPr>
      <w:numPr>
        <w:numId w:val="1"/>
      </w:numPr>
      <w:spacing w:before="40" w:after="40"/>
      <w:ind w:left="454" w:hanging="227"/>
    </w:pPr>
    <w:rPr>
      <w:rFonts w:ascii="Calibri" w:hAnsi="Calibri"/>
      <w:color w:val="013B4B"/>
      <w:sz w:val="22"/>
      <w:szCs w:val="22"/>
      <w:lang w:val="en-GB" w:eastAsia="en-US"/>
    </w:rPr>
  </w:style>
  <w:style w:type="table" w:customStyle="1" w:styleId="TableGrid1">
    <w:name w:val="Table Grid1"/>
    <w:basedOn w:val="a1"/>
    <w:next w:val="a6"/>
    <w:uiPriority w:val="39"/>
    <w:rsid w:val="004D1D2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 1"/>
    <w:basedOn w:val="a"/>
    <w:uiPriority w:val="14"/>
    <w:qFormat/>
    <w:rsid w:val="004D1D2A"/>
    <w:pPr>
      <w:numPr>
        <w:numId w:val="3"/>
      </w:numPr>
      <w:spacing w:before="40" w:after="40"/>
      <w:ind w:left="227" w:hanging="227"/>
    </w:pPr>
    <w:rPr>
      <w:rFonts w:ascii="Calibri" w:hAnsi="Calibri"/>
      <w:color w:val="013B4B"/>
      <w:sz w:val="20"/>
      <w:szCs w:val="20"/>
      <w:lang w:val="en-GB" w:eastAsia="en-US"/>
    </w:rPr>
  </w:style>
  <w:style w:type="paragraph" w:customStyle="1" w:styleId="TableBullet2">
    <w:name w:val="Table Bullet 2"/>
    <w:basedOn w:val="a3"/>
    <w:uiPriority w:val="15"/>
    <w:qFormat/>
    <w:rsid w:val="004D1D2A"/>
    <w:pPr>
      <w:numPr>
        <w:numId w:val="4"/>
      </w:numPr>
      <w:spacing w:before="40" w:after="40"/>
      <w:ind w:left="454" w:hanging="227"/>
      <w:contextualSpacing w:val="0"/>
    </w:pPr>
    <w:rPr>
      <w:rFonts w:ascii="Calibri" w:eastAsiaTheme="minorEastAsia" w:hAnsi="Calibri" w:cstheme="minorBidi"/>
      <w:iCs/>
      <w:color w:val="013B4B"/>
      <w:lang w:val="en-GB" w:eastAsia="en-US"/>
    </w:rPr>
  </w:style>
  <w:style w:type="paragraph" w:customStyle="1" w:styleId="TableText">
    <w:name w:val="Table Text"/>
    <w:basedOn w:val="a"/>
    <w:link w:val="TableTextChar"/>
    <w:uiPriority w:val="13"/>
    <w:qFormat/>
    <w:rsid w:val="004D1D2A"/>
    <w:pPr>
      <w:spacing w:before="40" w:after="40"/>
    </w:pPr>
    <w:rPr>
      <w:rFonts w:ascii="Calibri" w:eastAsia="Calibri" w:hAnsi="Calibri" w:cs="Arial"/>
      <w:iCs/>
      <w:color w:val="013B4B"/>
      <w:sz w:val="20"/>
      <w:szCs w:val="22"/>
      <w:lang w:val="en-GB" w:eastAsia="en-US"/>
    </w:rPr>
  </w:style>
  <w:style w:type="character" w:customStyle="1" w:styleId="TableTextChar">
    <w:name w:val="Table Text Char"/>
    <w:basedOn w:val="a0"/>
    <w:link w:val="TableText"/>
    <w:uiPriority w:val="13"/>
    <w:rsid w:val="004D1D2A"/>
    <w:rPr>
      <w:rFonts w:ascii="Calibri" w:eastAsia="Calibri" w:hAnsi="Calibri" w:cs="Arial"/>
      <w:iCs/>
      <w:color w:val="013B4B"/>
      <w:sz w:val="20"/>
      <w:lang w:val="en-GB"/>
    </w:rPr>
  </w:style>
  <w:style w:type="paragraph" w:customStyle="1" w:styleId="TableHeadingBlue">
    <w:name w:val="Table Heading Blue"/>
    <w:basedOn w:val="a"/>
    <w:qFormat/>
    <w:rsid w:val="004D1D2A"/>
    <w:pPr>
      <w:spacing w:before="40" w:after="40"/>
      <w:jc w:val="center"/>
    </w:pPr>
    <w:rPr>
      <w:rFonts w:ascii="Calibri" w:eastAsia="Calibri" w:hAnsi="Calibri" w:cs="Arial"/>
      <w:b/>
      <w:iCs/>
      <w:color w:val="013B4B"/>
      <w:sz w:val="22"/>
      <w:szCs w:val="22"/>
      <w:lang w:val="en-GB" w:eastAsia="en-US"/>
    </w:rPr>
  </w:style>
  <w:style w:type="table" w:styleId="a6">
    <w:name w:val="Table Grid"/>
    <w:basedOn w:val="a1"/>
    <w:uiPriority w:val="59"/>
    <w:rsid w:val="004D1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1B3733"/>
    <w:rPr>
      <w:rFonts w:ascii="Calibri" w:eastAsia="Times New Roman" w:hAnsi="Calibri" w:cs="Times New Roman"/>
      <w:b/>
      <w:bCs/>
      <w:iCs/>
      <w:color w:val="013B4B"/>
      <w:lang w:val="en-GB"/>
    </w:rPr>
  </w:style>
  <w:style w:type="character" w:customStyle="1" w:styleId="20">
    <w:name w:val="Заголовок 2 Знак"/>
    <w:basedOn w:val="a0"/>
    <w:link w:val="2"/>
    <w:rsid w:val="00DC4A83"/>
    <w:rPr>
      <w:rFonts w:ascii="Calibri" w:eastAsia="Times New Roman" w:hAnsi="Calibri" w:cs="Arial"/>
      <w:b/>
      <w:bCs/>
      <w:color w:val="013B4B"/>
      <w:spacing w:val="2"/>
      <w:sz w:val="24"/>
      <w:szCs w:val="26"/>
      <w:lang w:val="en-GB"/>
    </w:rPr>
  </w:style>
  <w:style w:type="character" w:styleId="a7">
    <w:name w:val="annotation reference"/>
    <w:basedOn w:val="a0"/>
    <w:uiPriority w:val="99"/>
    <w:semiHidden/>
    <w:unhideWhenUsed/>
    <w:rsid w:val="00F97D01"/>
    <w:rPr>
      <w:sz w:val="16"/>
      <w:szCs w:val="16"/>
    </w:rPr>
  </w:style>
  <w:style w:type="paragraph" w:styleId="a8">
    <w:name w:val="annotation text"/>
    <w:basedOn w:val="a"/>
    <w:link w:val="a9"/>
    <w:uiPriority w:val="99"/>
    <w:unhideWhenUsed/>
    <w:rsid w:val="00F97D01"/>
    <w:rPr>
      <w:sz w:val="20"/>
      <w:szCs w:val="20"/>
    </w:rPr>
  </w:style>
  <w:style w:type="character" w:customStyle="1" w:styleId="a9">
    <w:name w:val="Текст примітки Знак"/>
    <w:basedOn w:val="a0"/>
    <w:link w:val="a8"/>
    <w:uiPriority w:val="99"/>
    <w:rsid w:val="00F97D01"/>
    <w:rPr>
      <w:rFonts w:ascii="Times New Roman" w:eastAsia="Times New Roman" w:hAnsi="Times New Roman" w:cs="Times New Roman"/>
      <w:sz w:val="20"/>
      <w:szCs w:val="20"/>
      <w:lang w:val="ru-RU" w:eastAsia="ru-RU"/>
    </w:rPr>
  </w:style>
  <w:style w:type="paragraph" w:styleId="aa">
    <w:name w:val="annotation subject"/>
    <w:basedOn w:val="a8"/>
    <w:next w:val="a8"/>
    <w:link w:val="ab"/>
    <w:uiPriority w:val="99"/>
    <w:semiHidden/>
    <w:unhideWhenUsed/>
    <w:rsid w:val="00F97D01"/>
    <w:rPr>
      <w:b/>
      <w:bCs/>
    </w:rPr>
  </w:style>
  <w:style w:type="character" w:customStyle="1" w:styleId="ab">
    <w:name w:val="Тема примітки Знак"/>
    <w:basedOn w:val="a9"/>
    <w:link w:val="aa"/>
    <w:uiPriority w:val="99"/>
    <w:semiHidden/>
    <w:rsid w:val="00F97D01"/>
    <w:rPr>
      <w:rFonts w:ascii="Times New Roman" w:eastAsia="Times New Roman" w:hAnsi="Times New Roman" w:cs="Times New Roman"/>
      <w:b/>
      <w:bCs/>
      <w:sz w:val="20"/>
      <w:szCs w:val="20"/>
      <w:lang w:val="ru-RU" w:eastAsia="ru-RU"/>
    </w:rPr>
  </w:style>
  <w:style w:type="paragraph" w:styleId="ac">
    <w:name w:val="header"/>
    <w:basedOn w:val="a"/>
    <w:link w:val="ad"/>
    <w:uiPriority w:val="99"/>
    <w:unhideWhenUsed/>
    <w:rsid w:val="00D408C8"/>
    <w:pPr>
      <w:tabs>
        <w:tab w:val="center" w:pos="4513"/>
        <w:tab w:val="right" w:pos="9026"/>
      </w:tabs>
    </w:pPr>
  </w:style>
  <w:style w:type="character" w:customStyle="1" w:styleId="ad">
    <w:name w:val="Верхній колонтитул Знак"/>
    <w:basedOn w:val="a0"/>
    <w:link w:val="ac"/>
    <w:uiPriority w:val="99"/>
    <w:rsid w:val="00D408C8"/>
    <w:rPr>
      <w:rFonts w:ascii="Times New Roman" w:eastAsia="Times New Roman" w:hAnsi="Times New Roman" w:cs="Times New Roman"/>
      <w:sz w:val="24"/>
      <w:szCs w:val="24"/>
      <w:lang w:val="ru-RU" w:eastAsia="ru-RU"/>
    </w:rPr>
  </w:style>
  <w:style w:type="paragraph" w:styleId="ae">
    <w:name w:val="footer"/>
    <w:basedOn w:val="a"/>
    <w:link w:val="af"/>
    <w:uiPriority w:val="99"/>
    <w:unhideWhenUsed/>
    <w:rsid w:val="00D408C8"/>
    <w:pPr>
      <w:tabs>
        <w:tab w:val="center" w:pos="4513"/>
        <w:tab w:val="right" w:pos="9026"/>
      </w:tabs>
    </w:pPr>
  </w:style>
  <w:style w:type="character" w:customStyle="1" w:styleId="af">
    <w:name w:val="Нижній колонтитул Знак"/>
    <w:basedOn w:val="a0"/>
    <w:link w:val="ae"/>
    <w:uiPriority w:val="99"/>
    <w:rsid w:val="00D408C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8609044">
      <w:bodyDiv w:val="1"/>
      <w:marLeft w:val="0"/>
      <w:marRight w:val="0"/>
      <w:marTop w:val="0"/>
      <w:marBottom w:val="0"/>
      <w:divBdr>
        <w:top w:val="none" w:sz="0" w:space="0" w:color="auto"/>
        <w:left w:val="none" w:sz="0" w:space="0" w:color="auto"/>
        <w:bottom w:val="none" w:sz="0" w:space="0" w:color="auto"/>
        <w:right w:val="none" w:sz="0" w:space="0" w:color="auto"/>
      </w:divBdr>
    </w:div>
    <w:div w:id="1547327451">
      <w:bodyDiv w:val="1"/>
      <w:marLeft w:val="0"/>
      <w:marRight w:val="0"/>
      <w:marTop w:val="0"/>
      <w:marBottom w:val="0"/>
      <w:divBdr>
        <w:top w:val="none" w:sz="0" w:space="0" w:color="auto"/>
        <w:left w:val="none" w:sz="0" w:space="0" w:color="auto"/>
        <w:bottom w:val="none" w:sz="0" w:space="0" w:color="auto"/>
        <w:right w:val="none" w:sz="0" w:space="0" w:color="auto"/>
      </w:divBdr>
    </w:div>
    <w:div w:id="1796488263">
      <w:bodyDiv w:val="1"/>
      <w:marLeft w:val="0"/>
      <w:marRight w:val="0"/>
      <w:marTop w:val="0"/>
      <w:marBottom w:val="0"/>
      <w:divBdr>
        <w:top w:val="none" w:sz="0" w:space="0" w:color="auto"/>
        <w:left w:val="none" w:sz="0" w:space="0" w:color="auto"/>
        <w:bottom w:val="none" w:sz="0" w:space="0" w:color="auto"/>
        <w:right w:val="none" w:sz="0" w:space="0" w:color="auto"/>
      </w:divBdr>
    </w:div>
    <w:div w:id="1978561347">
      <w:bodyDiv w:val="1"/>
      <w:marLeft w:val="0"/>
      <w:marRight w:val="0"/>
      <w:marTop w:val="0"/>
      <w:marBottom w:val="0"/>
      <w:divBdr>
        <w:top w:val="none" w:sz="0" w:space="0" w:color="auto"/>
        <w:left w:val="none" w:sz="0" w:space="0" w:color="auto"/>
        <w:bottom w:val="none" w:sz="0" w:space="0" w:color="auto"/>
        <w:right w:val="none" w:sz="0" w:space="0" w:color="auto"/>
      </w:divBdr>
    </w:div>
    <w:div w:id="201649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6F664-39C0-4B38-8527-79679733A78E}">
  <ds:schemaRefs>
    <ds:schemaRef ds:uri="http://schemas.microsoft.com/office/2006/metadata/properties"/>
    <ds:schemaRef ds:uri="http://schemas.microsoft.com/office/infopath/2007/PartnerControls"/>
    <ds:schemaRef ds:uri="80c3d529-80ae-4d87-8e47-ca32b3bc0c2b"/>
    <ds:schemaRef ds:uri="405538c3-51ae-4a01-9a8a-a6e37862c7f5"/>
  </ds:schemaRefs>
</ds:datastoreItem>
</file>

<file path=customXml/itemProps2.xml><?xml version="1.0" encoding="utf-8"?>
<ds:datastoreItem xmlns:ds="http://schemas.openxmlformats.org/officeDocument/2006/customXml" ds:itemID="{D98F1B60-B6B7-4AB0-ABE3-0AA7EC665AAF}"/>
</file>

<file path=customXml/itemProps3.xml><?xml version="1.0" encoding="utf-8"?>
<ds:datastoreItem xmlns:ds="http://schemas.openxmlformats.org/officeDocument/2006/customXml" ds:itemID="{009202CA-067C-45C9-9858-11DDEEBA8F68}">
  <ds:schemaRefs>
    <ds:schemaRef ds:uri="http://schemas.microsoft.com/sharepoint/v3/contenttype/forms"/>
  </ds:schemaRefs>
</ds:datastoreItem>
</file>

<file path=docMetadata/LabelInfo.xml><?xml version="1.0" encoding="utf-8"?>
<clbl:labelList xmlns:clbl="http://schemas.microsoft.com/office/2020/mipLabelMetadata">
  <clbl:label id="{7c9e9d3d-a376-4b0c-bada-196a9b9e32fb}" enabled="1" method="Standard" siteId="{42857d95-6433-4092-8593-8baa0c56dab7}"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2002</Words>
  <Characters>1142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term11</dc:creator>
  <cp:lastModifiedBy>Dmytro Bakumenko</cp:lastModifiedBy>
  <cp:revision>7</cp:revision>
  <cp:lastPrinted>2022-08-28T17:16:00Z</cp:lastPrinted>
  <dcterms:created xsi:type="dcterms:W3CDTF">2024-02-16T09:07:00Z</dcterms:created>
  <dcterms:modified xsi:type="dcterms:W3CDTF">2025-01-07T11:05:00Z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y fmtid="{D5CDD505-2E9C-101B-9397-08002B2CF9AE}" pid="3" name="MediaServiceImageTags">
    <vt:lpwstr/>
  </property>
</Properties>
</file>